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1740F" w14:textId="726E80B9" w:rsidR="008322F6" w:rsidRPr="00F544C2" w:rsidRDefault="00D40B82" w:rsidP="004F2801">
      <w:pPr>
        <w:pStyle w:val="NormalWeb"/>
        <w:rPr>
          <w:rFonts w:ascii="Georgia" w:hAnsi="Georgia"/>
          <w:b/>
          <w:bCs/>
          <w:sz w:val="22"/>
          <w:szCs w:val="22"/>
        </w:rPr>
      </w:pPr>
      <w:r w:rsidRPr="00F544C2">
        <w:rPr>
          <w:rFonts w:ascii="Georgia" w:hAnsi="Georgia"/>
          <w:b/>
          <w:bCs/>
          <w:sz w:val="22"/>
          <w:szCs w:val="22"/>
        </w:rPr>
        <w:t xml:space="preserve">  </w:t>
      </w:r>
    </w:p>
    <w:p w14:paraId="1BCB906D" w14:textId="3848D2E3" w:rsidR="00A77B67" w:rsidRPr="00F544C2" w:rsidRDefault="00C64927" w:rsidP="00A77B67">
      <w:pPr>
        <w:pStyle w:val="NormalWeb"/>
        <w:jc w:val="center"/>
        <w:rPr>
          <w:rFonts w:ascii="Georgia" w:hAnsi="Georgia"/>
          <w:b/>
          <w:bCs/>
          <w:sz w:val="22"/>
          <w:szCs w:val="22"/>
        </w:rPr>
      </w:pPr>
      <w:r w:rsidRPr="00F544C2">
        <w:rPr>
          <w:rFonts w:ascii="Georgia" w:hAnsi="Georgia"/>
          <w:b/>
          <w:bCs/>
          <w:sz w:val="22"/>
          <w:szCs w:val="22"/>
        </w:rPr>
        <w:t>Case Manager</w:t>
      </w:r>
    </w:p>
    <w:p w14:paraId="003095FA" w14:textId="6B9CF47E" w:rsidR="006F0C07" w:rsidRPr="00F544C2" w:rsidRDefault="006F0C07" w:rsidP="006F0C07">
      <w:pPr>
        <w:pStyle w:val="NormalWeb"/>
        <w:rPr>
          <w:rFonts w:ascii="Georgia" w:hAnsi="Georgia"/>
          <w:sz w:val="22"/>
          <w:szCs w:val="22"/>
        </w:rPr>
      </w:pPr>
      <w:r w:rsidRPr="00F544C2">
        <w:rPr>
          <w:rFonts w:ascii="Georgia" w:hAnsi="Georgia"/>
          <w:sz w:val="22"/>
          <w:szCs w:val="22"/>
        </w:rPr>
        <w:t>This exciting position provides endless opportunities to be a positive influence. It's not an easy job</w:t>
      </w:r>
      <w:r w:rsidR="00553BF0" w:rsidRPr="00F544C2">
        <w:rPr>
          <w:rFonts w:ascii="Georgia" w:hAnsi="Georgia"/>
          <w:sz w:val="22"/>
          <w:szCs w:val="22"/>
        </w:rPr>
        <w:t xml:space="preserve"> </w:t>
      </w:r>
      <w:r w:rsidRPr="00F544C2">
        <w:rPr>
          <w:rFonts w:ascii="Georgia" w:hAnsi="Georgia"/>
          <w:sz w:val="22"/>
          <w:szCs w:val="22"/>
        </w:rPr>
        <w:t xml:space="preserve">but it can be extremely rewarding. </w:t>
      </w:r>
    </w:p>
    <w:p w14:paraId="17A44693" w14:textId="63CBC8CA" w:rsidR="00732380" w:rsidRPr="00F544C2" w:rsidRDefault="00732380" w:rsidP="007D253A">
      <w:pPr>
        <w:spacing w:after="0"/>
        <w:rPr>
          <w:rFonts w:ascii="Georgia" w:hAnsi="Georgia" w:cs="Arial"/>
        </w:rPr>
      </w:pPr>
      <w:r w:rsidRPr="00F544C2">
        <w:rPr>
          <w:rFonts w:ascii="Georgia" w:hAnsi="Georgia" w:cs="Arial"/>
          <w:b/>
          <w:bCs/>
        </w:rPr>
        <w:t>Position:</w:t>
      </w:r>
      <w:r w:rsidR="007D253A" w:rsidRPr="00F544C2">
        <w:rPr>
          <w:rFonts w:ascii="Georgia" w:hAnsi="Georgia" w:cs="Arial"/>
        </w:rPr>
        <w:t xml:space="preserve"> </w:t>
      </w:r>
      <w:r w:rsidR="00C64927" w:rsidRPr="00F544C2">
        <w:rPr>
          <w:rFonts w:ascii="Georgia" w:hAnsi="Georgia" w:cs="Arial"/>
        </w:rPr>
        <w:t>Case Manager</w:t>
      </w:r>
      <w:r w:rsidRPr="00F544C2">
        <w:rPr>
          <w:rFonts w:ascii="Georgia" w:hAnsi="Georgia" w:cs="Arial"/>
          <w:b/>
          <w:bCs/>
        </w:rPr>
        <w:br/>
        <w:t>Responsible to:</w:t>
      </w:r>
      <w:r w:rsidR="007D253A" w:rsidRPr="00F544C2">
        <w:rPr>
          <w:rFonts w:ascii="Georgia" w:hAnsi="Georgia" w:cs="Arial"/>
        </w:rPr>
        <w:t xml:space="preserve"> </w:t>
      </w:r>
      <w:r w:rsidR="00C64927" w:rsidRPr="00F544C2">
        <w:rPr>
          <w:rFonts w:ascii="Georgia" w:hAnsi="Georgia" w:cs="Arial"/>
        </w:rPr>
        <w:t>Executive Director</w:t>
      </w:r>
      <w:r w:rsidRPr="00F544C2">
        <w:rPr>
          <w:rFonts w:ascii="Georgia" w:hAnsi="Georgia" w:cs="Arial"/>
        </w:rPr>
        <w:br/>
      </w:r>
      <w:r w:rsidRPr="00F544C2">
        <w:rPr>
          <w:rFonts w:ascii="Georgia" w:hAnsi="Georgia" w:cs="Arial"/>
          <w:b/>
          <w:bCs/>
        </w:rPr>
        <w:t>Position Supervised:</w:t>
      </w:r>
      <w:r w:rsidR="007D253A" w:rsidRPr="00F544C2">
        <w:rPr>
          <w:rFonts w:ascii="Georgia" w:hAnsi="Georgia" w:cs="Arial"/>
        </w:rPr>
        <w:t xml:space="preserve"> </w:t>
      </w:r>
      <w:r w:rsidR="00235378" w:rsidRPr="00F544C2">
        <w:rPr>
          <w:rFonts w:ascii="Georgia" w:hAnsi="Georgia" w:cs="Arial"/>
        </w:rPr>
        <w:t>N/A</w:t>
      </w:r>
    </w:p>
    <w:p w14:paraId="1BE2CD38" w14:textId="1468D205" w:rsidR="007D253A" w:rsidRPr="00F544C2" w:rsidRDefault="007D253A" w:rsidP="007D253A">
      <w:pPr>
        <w:spacing w:after="0"/>
        <w:rPr>
          <w:rFonts w:ascii="Georgia" w:hAnsi="Georgia" w:cs="Arial"/>
        </w:rPr>
      </w:pPr>
      <w:r w:rsidRPr="00F544C2">
        <w:rPr>
          <w:rFonts w:ascii="Georgia" w:hAnsi="Georgia" w:cs="Arial"/>
          <w:b/>
        </w:rPr>
        <w:t>Classification:</w:t>
      </w:r>
      <w:r w:rsidRPr="00F544C2">
        <w:rPr>
          <w:rFonts w:ascii="Georgia" w:hAnsi="Georgia" w:cs="Arial"/>
        </w:rPr>
        <w:t xml:space="preserve"> Full-time, </w:t>
      </w:r>
      <w:r w:rsidR="000F7895" w:rsidRPr="00F544C2">
        <w:rPr>
          <w:rFonts w:ascii="Georgia" w:hAnsi="Georgia" w:cs="Arial"/>
        </w:rPr>
        <w:t>exempt</w:t>
      </w:r>
    </w:p>
    <w:p w14:paraId="5FCC6B57" w14:textId="78C5A742" w:rsidR="007D253A" w:rsidRPr="00F544C2" w:rsidRDefault="007D253A" w:rsidP="007D253A">
      <w:pPr>
        <w:spacing w:after="0"/>
        <w:rPr>
          <w:rFonts w:ascii="Georgia" w:hAnsi="Georgia" w:cs="Arial"/>
        </w:rPr>
      </w:pPr>
      <w:r w:rsidRPr="00F544C2">
        <w:rPr>
          <w:rFonts w:ascii="Georgia" w:hAnsi="Georgia" w:cs="Arial"/>
          <w:b/>
        </w:rPr>
        <w:t>Revision Date</w:t>
      </w:r>
      <w:r w:rsidRPr="00F544C2">
        <w:rPr>
          <w:rFonts w:ascii="Georgia" w:hAnsi="Georgia" w:cs="Arial"/>
        </w:rPr>
        <w:t>: 06/09/2021</w:t>
      </w:r>
      <w:r w:rsidR="000565A6" w:rsidRPr="00F544C2">
        <w:rPr>
          <w:rFonts w:ascii="Georgia" w:hAnsi="Georgia" w:cs="Arial"/>
        </w:rPr>
        <w:t>, 6/24/24</w:t>
      </w:r>
      <w:r w:rsidR="00305F5C" w:rsidRPr="00F544C2">
        <w:rPr>
          <w:rFonts w:ascii="Georgia" w:hAnsi="Georgia" w:cs="Arial"/>
        </w:rPr>
        <w:t>, 10/01/24</w:t>
      </w:r>
    </w:p>
    <w:p w14:paraId="62F64B38" w14:textId="77777777" w:rsidR="006F0C07" w:rsidRPr="00F544C2" w:rsidRDefault="006F0C07" w:rsidP="006F0C07">
      <w:pPr>
        <w:pStyle w:val="NormalWeb"/>
        <w:rPr>
          <w:rFonts w:ascii="Georgia" w:hAnsi="Georgia"/>
          <w:b/>
          <w:bCs/>
          <w:sz w:val="22"/>
          <w:szCs w:val="22"/>
        </w:rPr>
      </w:pPr>
      <w:r w:rsidRPr="00F544C2">
        <w:rPr>
          <w:rFonts w:ascii="Georgia" w:hAnsi="Georgia"/>
          <w:b/>
          <w:bCs/>
          <w:sz w:val="22"/>
          <w:szCs w:val="22"/>
        </w:rPr>
        <w:t>Job details</w:t>
      </w:r>
    </w:p>
    <w:p w14:paraId="0A84EE9F" w14:textId="14961F6E" w:rsidR="002F52E4" w:rsidRPr="00F544C2" w:rsidRDefault="006F0C07" w:rsidP="006F0C07">
      <w:pPr>
        <w:pStyle w:val="NormalWeb"/>
        <w:rPr>
          <w:rFonts w:ascii="Georgia" w:hAnsi="Georgia"/>
          <w:sz w:val="22"/>
          <w:szCs w:val="22"/>
        </w:rPr>
      </w:pPr>
      <w:r w:rsidRPr="00F544C2">
        <w:rPr>
          <w:rFonts w:ascii="Georgia" w:hAnsi="Georgia"/>
          <w:sz w:val="22"/>
          <w:szCs w:val="22"/>
        </w:rPr>
        <w:t xml:space="preserve">The Genesis Project is a residential group home for abused boys in DHS custody, ages </w:t>
      </w:r>
      <w:r w:rsidR="00305F5C" w:rsidRPr="00F544C2">
        <w:rPr>
          <w:rFonts w:ascii="Georgia" w:hAnsi="Georgia"/>
          <w:sz w:val="22"/>
          <w:szCs w:val="22"/>
        </w:rPr>
        <w:t>10-13</w:t>
      </w:r>
      <w:r w:rsidRPr="00F544C2">
        <w:rPr>
          <w:rFonts w:ascii="Georgia" w:hAnsi="Georgia"/>
          <w:sz w:val="22"/>
          <w:szCs w:val="22"/>
        </w:rPr>
        <w:t>. Genesis provides a stable environment where children learn to be children. The goal of the Genesis Project is to prepare each child for a long</w:t>
      </w:r>
      <w:r w:rsidR="00A77B67" w:rsidRPr="00F544C2">
        <w:rPr>
          <w:rFonts w:ascii="Georgia" w:hAnsi="Georgia"/>
          <w:sz w:val="22"/>
          <w:szCs w:val="22"/>
        </w:rPr>
        <w:t>-</w:t>
      </w:r>
      <w:r w:rsidRPr="00F544C2">
        <w:rPr>
          <w:rFonts w:ascii="Georgia" w:hAnsi="Georgia"/>
          <w:sz w:val="22"/>
          <w:szCs w:val="22"/>
        </w:rPr>
        <w:t xml:space="preserve">term family placement. Treatment is individualized </w:t>
      </w:r>
      <w:proofErr w:type="gramStart"/>
      <w:r w:rsidRPr="00F544C2">
        <w:rPr>
          <w:rFonts w:ascii="Georgia" w:hAnsi="Georgia"/>
          <w:sz w:val="22"/>
          <w:szCs w:val="22"/>
        </w:rPr>
        <w:t>in order to</w:t>
      </w:r>
      <w:proofErr w:type="gramEnd"/>
      <w:r w:rsidRPr="00F544C2">
        <w:rPr>
          <w:rFonts w:ascii="Georgia" w:hAnsi="Georgia"/>
          <w:sz w:val="22"/>
          <w:szCs w:val="22"/>
        </w:rPr>
        <w:t xml:space="preserve"> address specific needs unique to each child. Positive behaviors are reinforced to build self</w:t>
      </w:r>
      <w:r w:rsidR="00A77B67" w:rsidRPr="00F544C2">
        <w:rPr>
          <w:rFonts w:ascii="Georgia" w:hAnsi="Georgia"/>
          <w:sz w:val="22"/>
          <w:szCs w:val="22"/>
        </w:rPr>
        <w:t>-</w:t>
      </w:r>
      <w:r w:rsidRPr="00F544C2">
        <w:rPr>
          <w:rFonts w:ascii="Georgia" w:hAnsi="Georgia"/>
          <w:sz w:val="22"/>
          <w:szCs w:val="22"/>
        </w:rPr>
        <w:t xml:space="preserve">esteem and encourage a sense of accomplishment. </w:t>
      </w:r>
    </w:p>
    <w:p w14:paraId="59B3B344" w14:textId="076F66D0" w:rsidR="002F52E4" w:rsidRPr="00F544C2" w:rsidRDefault="002F52E4" w:rsidP="006F0C07">
      <w:pPr>
        <w:pStyle w:val="NormalWeb"/>
        <w:rPr>
          <w:rFonts w:ascii="Georgia" w:hAnsi="Georgia"/>
          <w:sz w:val="22"/>
          <w:szCs w:val="22"/>
        </w:rPr>
      </w:pPr>
      <w:r w:rsidRPr="00F544C2">
        <w:rPr>
          <w:rFonts w:ascii="Georgia" w:hAnsi="Georgia"/>
          <w:sz w:val="22"/>
          <w:szCs w:val="22"/>
        </w:rPr>
        <w:t xml:space="preserve">The Genesis Project </w:t>
      </w:r>
      <w:r w:rsidR="008322F6" w:rsidRPr="00F544C2">
        <w:rPr>
          <w:rFonts w:ascii="Georgia" w:hAnsi="Georgia"/>
          <w:sz w:val="22"/>
          <w:szCs w:val="22"/>
        </w:rPr>
        <w:t>utilizes</w:t>
      </w:r>
      <w:r w:rsidRPr="00F544C2">
        <w:rPr>
          <w:rFonts w:ascii="Georgia" w:hAnsi="Georgia"/>
          <w:sz w:val="22"/>
          <w:szCs w:val="22"/>
        </w:rPr>
        <w:t xml:space="preserve"> evidence-based trauma-informed treatments and therapies</w:t>
      </w:r>
      <w:r w:rsidR="008322F6" w:rsidRPr="00F544C2">
        <w:rPr>
          <w:rFonts w:ascii="Georgia" w:hAnsi="Georgia"/>
          <w:sz w:val="22"/>
          <w:szCs w:val="22"/>
        </w:rPr>
        <w:t xml:space="preserve"> and training methods. We follow the six guiding principles to a trauma-informed approach including safety, trustworthiness and transparency; peer support, collaboration and mutuality; empowerment and choice; and cultural, historical and gender issues.</w:t>
      </w:r>
    </w:p>
    <w:p w14:paraId="3E8D91D5" w14:textId="548412B7" w:rsidR="00D9594D" w:rsidRPr="00F544C2" w:rsidRDefault="009B5597" w:rsidP="006F0C07">
      <w:pPr>
        <w:pStyle w:val="NormalWeb"/>
        <w:rPr>
          <w:rStyle w:val="Hyperlink"/>
          <w:rFonts w:ascii="Georgia" w:hAnsi="Georgia"/>
          <w:color w:val="auto"/>
          <w:sz w:val="22"/>
          <w:szCs w:val="22"/>
          <w:u w:val="none"/>
        </w:rPr>
      </w:pPr>
      <w:r w:rsidRPr="00F544C2">
        <w:rPr>
          <w:rFonts w:ascii="Georgia" w:hAnsi="Georgia"/>
          <w:sz w:val="22"/>
          <w:szCs w:val="22"/>
        </w:rPr>
        <w:t>The case manager provides social services for clients with responsibilities including, but not limited to admission assessments, placement services, individual and group counseling, casework services to clients and families, liaison with DHS staff and development of treatment plans, reviews and discharge plans.</w:t>
      </w:r>
    </w:p>
    <w:p w14:paraId="684A0E80" w14:textId="69CED0C4" w:rsidR="009B5597" w:rsidRPr="00F544C2" w:rsidRDefault="009B5597" w:rsidP="006F0C07">
      <w:pPr>
        <w:pStyle w:val="NormalWeb"/>
        <w:rPr>
          <w:rStyle w:val="Hyperlink"/>
          <w:rFonts w:ascii="Georgia" w:hAnsi="Georgia"/>
          <w:b/>
          <w:bCs/>
          <w:color w:val="auto"/>
          <w:sz w:val="22"/>
          <w:szCs w:val="22"/>
          <w:u w:val="none"/>
        </w:rPr>
      </w:pPr>
      <w:r w:rsidRPr="00F544C2">
        <w:rPr>
          <w:rStyle w:val="Hyperlink"/>
          <w:rFonts w:ascii="Georgia" w:hAnsi="Georgia"/>
          <w:b/>
          <w:bCs/>
          <w:color w:val="auto"/>
          <w:sz w:val="22"/>
          <w:szCs w:val="22"/>
          <w:u w:val="none"/>
        </w:rPr>
        <w:t>Qualifications</w:t>
      </w:r>
      <w:r w:rsidR="007D253A" w:rsidRPr="00F544C2">
        <w:rPr>
          <w:rStyle w:val="Hyperlink"/>
          <w:rFonts w:ascii="Georgia" w:hAnsi="Georgia"/>
          <w:b/>
          <w:bCs/>
          <w:color w:val="auto"/>
          <w:sz w:val="22"/>
          <w:szCs w:val="22"/>
          <w:u w:val="none"/>
        </w:rPr>
        <w:t>:</w:t>
      </w:r>
    </w:p>
    <w:p w14:paraId="64D6738D" w14:textId="3AD63F62" w:rsidR="007D253A" w:rsidRPr="00F544C2" w:rsidRDefault="009B5597" w:rsidP="007D253A">
      <w:pPr>
        <w:pStyle w:val="NormalWeb"/>
        <w:numPr>
          <w:ilvl w:val="0"/>
          <w:numId w:val="6"/>
        </w:numPr>
        <w:rPr>
          <w:rStyle w:val="Hyperlink"/>
          <w:rFonts w:ascii="Georgia" w:hAnsi="Georgia"/>
          <w:color w:val="auto"/>
          <w:sz w:val="22"/>
          <w:szCs w:val="22"/>
          <w:u w:val="none"/>
        </w:rPr>
      </w:pPr>
      <w:r w:rsidRPr="00F544C2">
        <w:rPr>
          <w:rStyle w:val="Hyperlink"/>
          <w:rFonts w:ascii="Georgia" w:hAnsi="Georgia"/>
          <w:color w:val="auto"/>
          <w:sz w:val="22"/>
          <w:szCs w:val="22"/>
          <w:u w:val="none"/>
        </w:rPr>
        <w:t xml:space="preserve">Bachelor’s degree in social work from an accredited college or university or a </w:t>
      </w:r>
      <w:r w:rsidR="007D253A" w:rsidRPr="00F544C2">
        <w:rPr>
          <w:rStyle w:val="Hyperlink"/>
          <w:rFonts w:ascii="Georgia" w:hAnsi="Georgia"/>
          <w:color w:val="auto"/>
          <w:sz w:val="22"/>
          <w:szCs w:val="22"/>
          <w:u w:val="none"/>
        </w:rPr>
        <w:t>bachelor’s</w:t>
      </w:r>
      <w:r w:rsidRPr="00F544C2">
        <w:rPr>
          <w:rStyle w:val="Hyperlink"/>
          <w:rFonts w:ascii="Georgia" w:hAnsi="Georgia"/>
          <w:color w:val="auto"/>
          <w:sz w:val="22"/>
          <w:szCs w:val="22"/>
          <w:u w:val="none"/>
        </w:rPr>
        <w:t xml:space="preserve"> degree in behavioral science, social science or other related area of study from an accredited college or university</w:t>
      </w:r>
      <w:r w:rsidR="007D253A" w:rsidRPr="00F544C2">
        <w:rPr>
          <w:rStyle w:val="Hyperlink"/>
          <w:rFonts w:ascii="Georgia" w:hAnsi="Georgia"/>
          <w:color w:val="auto"/>
          <w:sz w:val="22"/>
          <w:szCs w:val="22"/>
          <w:u w:val="none"/>
        </w:rPr>
        <w:t xml:space="preserve">, or is actively, continuously pursuing such </w:t>
      </w:r>
      <w:proofErr w:type="gramStart"/>
      <w:r w:rsidR="007D253A" w:rsidRPr="00F544C2">
        <w:rPr>
          <w:rStyle w:val="Hyperlink"/>
          <w:rFonts w:ascii="Georgia" w:hAnsi="Georgia"/>
          <w:color w:val="auto"/>
          <w:sz w:val="22"/>
          <w:szCs w:val="22"/>
          <w:u w:val="none"/>
        </w:rPr>
        <w:t>degree;</w:t>
      </w:r>
      <w:proofErr w:type="gramEnd"/>
    </w:p>
    <w:p w14:paraId="4D0CBABD" w14:textId="273F4B4D" w:rsidR="007D253A" w:rsidRPr="00F544C2" w:rsidRDefault="007D253A" w:rsidP="007D253A">
      <w:pPr>
        <w:pStyle w:val="NormalWeb"/>
        <w:numPr>
          <w:ilvl w:val="0"/>
          <w:numId w:val="6"/>
        </w:numPr>
        <w:rPr>
          <w:rStyle w:val="Hyperlink"/>
          <w:rFonts w:ascii="Georgia" w:hAnsi="Georgia"/>
          <w:color w:val="auto"/>
          <w:sz w:val="22"/>
          <w:szCs w:val="22"/>
          <w:u w:val="none"/>
        </w:rPr>
      </w:pPr>
      <w:r w:rsidRPr="00F544C2">
        <w:rPr>
          <w:rStyle w:val="Hyperlink"/>
          <w:rFonts w:ascii="Georgia" w:hAnsi="Georgia"/>
          <w:color w:val="auto"/>
          <w:sz w:val="22"/>
          <w:szCs w:val="22"/>
          <w:u w:val="none"/>
        </w:rPr>
        <w:t>O</w:t>
      </w:r>
      <w:r w:rsidR="009B5597" w:rsidRPr="00F544C2">
        <w:rPr>
          <w:rStyle w:val="Hyperlink"/>
          <w:rFonts w:ascii="Georgia" w:hAnsi="Georgia"/>
          <w:color w:val="auto"/>
          <w:sz w:val="22"/>
          <w:szCs w:val="22"/>
          <w:u w:val="none"/>
        </w:rPr>
        <w:t>ne year ex</w:t>
      </w:r>
      <w:r w:rsidRPr="00F544C2">
        <w:rPr>
          <w:rStyle w:val="Hyperlink"/>
          <w:rFonts w:ascii="Georgia" w:hAnsi="Georgia"/>
          <w:color w:val="auto"/>
          <w:sz w:val="22"/>
          <w:szCs w:val="22"/>
          <w:u w:val="none"/>
        </w:rPr>
        <w:t xml:space="preserve">perience in children’s </w:t>
      </w:r>
      <w:proofErr w:type="gramStart"/>
      <w:r w:rsidRPr="00F544C2">
        <w:rPr>
          <w:rStyle w:val="Hyperlink"/>
          <w:rFonts w:ascii="Georgia" w:hAnsi="Georgia"/>
          <w:color w:val="auto"/>
          <w:sz w:val="22"/>
          <w:szCs w:val="22"/>
          <w:u w:val="none"/>
        </w:rPr>
        <w:t>services;</w:t>
      </w:r>
      <w:proofErr w:type="gramEnd"/>
    </w:p>
    <w:p w14:paraId="5D275837" w14:textId="4F0EAFA8" w:rsidR="007D253A" w:rsidRPr="00F544C2" w:rsidRDefault="007D253A" w:rsidP="007D253A">
      <w:pPr>
        <w:pStyle w:val="NormalWeb"/>
        <w:numPr>
          <w:ilvl w:val="0"/>
          <w:numId w:val="6"/>
        </w:numPr>
        <w:rPr>
          <w:rStyle w:val="Hyperlink"/>
          <w:rFonts w:ascii="Georgia" w:hAnsi="Georgia"/>
          <w:color w:val="auto"/>
          <w:sz w:val="22"/>
          <w:szCs w:val="22"/>
          <w:u w:val="none"/>
        </w:rPr>
      </w:pPr>
      <w:r w:rsidRPr="00F544C2">
        <w:rPr>
          <w:rStyle w:val="Hyperlink"/>
          <w:rFonts w:ascii="Georgia" w:hAnsi="Georgia"/>
          <w:color w:val="auto"/>
          <w:sz w:val="22"/>
          <w:szCs w:val="22"/>
          <w:u w:val="none"/>
        </w:rPr>
        <w:t>Computer skills including, at a minimum, word processing and MS Excel.</w:t>
      </w:r>
    </w:p>
    <w:p w14:paraId="782AA899" w14:textId="77777777" w:rsidR="007D253A" w:rsidRPr="00F544C2" w:rsidRDefault="007D253A" w:rsidP="007D253A">
      <w:pPr>
        <w:pStyle w:val="NormalWeb"/>
        <w:numPr>
          <w:ilvl w:val="0"/>
          <w:numId w:val="6"/>
        </w:numPr>
        <w:rPr>
          <w:rFonts w:ascii="Georgia" w:hAnsi="Georgia"/>
          <w:sz w:val="22"/>
          <w:szCs w:val="22"/>
        </w:rPr>
      </w:pPr>
      <w:r w:rsidRPr="00F544C2">
        <w:rPr>
          <w:rFonts w:ascii="Georgia" w:hAnsi="Georgia"/>
          <w:sz w:val="22"/>
          <w:szCs w:val="22"/>
        </w:rPr>
        <w:t xml:space="preserve">The personal characteristics and experience to collaborate with and provide appropriate care to residents, gain their respect, guide their development, and participate in their overall treatment </w:t>
      </w:r>
      <w:proofErr w:type="gramStart"/>
      <w:r w:rsidRPr="00F544C2">
        <w:rPr>
          <w:rFonts w:ascii="Georgia" w:hAnsi="Georgia"/>
          <w:sz w:val="22"/>
          <w:szCs w:val="22"/>
        </w:rPr>
        <w:t>program;</w:t>
      </w:r>
      <w:proofErr w:type="gramEnd"/>
    </w:p>
    <w:p w14:paraId="60EA1497" w14:textId="77777777" w:rsidR="007D253A" w:rsidRPr="00F544C2" w:rsidRDefault="007D253A" w:rsidP="007D253A">
      <w:pPr>
        <w:pStyle w:val="NormalWeb"/>
        <w:numPr>
          <w:ilvl w:val="0"/>
          <w:numId w:val="6"/>
        </w:numPr>
        <w:rPr>
          <w:rFonts w:ascii="Georgia" w:hAnsi="Georgia"/>
          <w:sz w:val="22"/>
          <w:szCs w:val="22"/>
        </w:rPr>
      </w:pPr>
      <w:r w:rsidRPr="00F544C2">
        <w:rPr>
          <w:rFonts w:ascii="Georgia" w:hAnsi="Georgia"/>
          <w:sz w:val="22"/>
          <w:szCs w:val="22"/>
        </w:rPr>
        <w:t xml:space="preserve">The ability to support constructive resident-family visitation and resident involvement in community </w:t>
      </w:r>
      <w:proofErr w:type="gramStart"/>
      <w:r w:rsidRPr="00F544C2">
        <w:rPr>
          <w:rFonts w:ascii="Georgia" w:hAnsi="Georgia"/>
          <w:sz w:val="22"/>
          <w:szCs w:val="22"/>
        </w:rPr>
        <w:t>activities;</w:t>
      </w:r>
      <w:proofErr w:type="gramEnd"/>
    </w:p>
    <w:p w14:paraId="0266C575" w14:textId="74DF35DD" w:rsidR="007D253A" w:rsidRPr="00F544C2" w:rsidRDefault="007D253A" w:rsidP="007D253A">
      <w:pPr>
        <w:pStyle w:val="NormalWeb"/>
        <w:numPr>
          <w:ilvl w:val="0"/>
          <w:numId w:val="6"/>
        </w:numPr>
        <w:rPr>
          <w:rFonts w:ascii="Georgia" w:hAnsi="Georgia"/>
          <w:sz w:val="22"/>
          <w:szCs w:val="22"/>
        </w:rPr>
      </w:pPr>
      <w:r w:rsidRPr="00F544C2">
        <w:rPr>
          <w:rFonts w:ascii="Georgia" w:hAnsi="Georgia"/>
          <w:sz w:val="22"/>
          <w:szCs w:val="22"/>
        </w:rPr>
        <w:t>The temperament to work with, and care for, children, youth, adults, or families with special needs, as appropriate; and,</w:t>
      </w:r>
    </w:p>
    <w:p w14:paraId="1EB2D243" w14:textId="7BE3FFF4" w:rsidR="007D253A" w:rsidRPr="00F544C2" w:rsidRDefault="007D253A" w:rsidP="007D253A">
      <w:pPr>
        <w:pStyle w:val="NormalWeb"/>
        <w:numPr>
          <w:ilvl w:val="0"/>
          <w:numId w:val="6"/>
        </w:numPr>
        <w:rPr>
          <w:rFonts w:ascii="Georgia" w:hAnsi="Georgia"/>
          <w:sz w:val="22"/>
          <w:szCs w:val="22"/>
        </w:rPr>
      </w:pPr>
      <w:r w:rsidRPr="00F544C2">
        <w:rPr>
          <w:rFonts w:ascii="Georgia" w:hAnsi="Georgia"/>
          <w:sz w:val="22"/>
          <w:szCs w:val="22"/>
        </w:rPr>
        <w:t>The ability to work effectively with the treatment team and other internal and external stakeholders.</w:t>
      </w:r>
    </w:p>
    <w:p w14:paraId="1AA1208A" w14:textId="2839CA6E" w:rsidR="008B3CFC" w:rsidRPr="00F544C2" w:rsidRDefault="008B3CFC" w:rsidP="007D253A">
      <w:pPr>
        <w:pStyle w:val="NormalWeb"/>
        <w:numPr>
          <w:ilvl w:val="0"/>
          <w:numId w:val="6"/>
        </w:numPr>
        <w:rPr>
          <w:rStyle w:val="Hyperlink"/>
          <w:rFonts w:ascii="Georgia" w:hAnsi="Georgia"/>
          <w:color w:val="auto"/>
          <w:sz w:val="22"/>
          <w:szCs w:val="22"/>
          <w:u w:val="none"/>
        </w:rPr>
      </w:pPr>
      <w:r w:rsidRPr="00F544C2">
        <w:rPr>
          <w:rFonts w:ascii="Georgia" w:hAnsi="Georgia"/>
          <w:sz w:val="22"/>
          <w:szCs w:val="22"/>
        </w:rPr>
        <w:t>Must pass a background check</w:t>
      </w:r>
    </w:p>
    <w:p w14:paraId="17BBE0A7" w14:textId="1340F5D0" w:rsidR="00872B3A" w:rsidRPr="00F544C2" w:rsidRDefault="007D253A" w:rsidP="006F0C07">
      <w:pPr>
        <w:pStyle w:val="NormalWeb"/>
        <w:rPr>
          <w:rStyle w:val="Hyperlink"/>
          <w:rFonts w:ascii="Georgia" w:hAnsi="Georgia"/>
          <w:b/>
          <w:bCs/>
          <w:color w:val="auto"/>
          <w:sz w:val="22"/>
          <w:szCs w:val="22"/>
          <w:u w:val="none"/>
        </w:rPr>
      </w:pPr>
      <w:r w:rsidRPr="00F544C2">
        <w:rPr>
          <w:rStyle w:val="Hyperlink"/>
          <w:rFonts w:ascii="Georgia" w:hAnsi="Georgia"/>
          <w:b/>
          <w:bCs/>
          <w:color w:val="auto"/>
          <w:sz w:val="22"/>
          <w:szCs w:val="22"/>
          <w:u w:val="none"/>
        </w:rPr>
        <w:lastRenderedPageBreak/>
        <w:t>Essential Functions of the Job</w:t>
      </w:r>
    </w:p>
    <w:p w14:paraId="6B2E9296" w14:textId="62A24B5D" w:rsidR="009B5597" w:rsidRPr="00F544C2" w:rsidRDefault="009B5597" w:rsidP="00872B3A">
      <w:pPr>
        <w:pStyle w:val="NormalWeb"/>
        <w:numPr>
          <w:ilvl w:val="0"/>
          <w:numId w:val="2"/>
        </w:numPr>
        <w:rPr>
          <w:rStyle w:val="Hyperlink"/>
          <w:rFonts w:ascii="Georgia" w:hAnsi="Georgia"/>
          <w:b/>
          <w:bCs/>
          <w:color w:val="auto"/>
          <w:sz w:val="22"/>
          <w:szCs w:val="22"/>
          <w:u w:val="none"/>
        </w:rPr>
      </w:pPr>
      <w:r w:rsidRPr="00F544C2">
        <w:rPr>
          <w:rStyle w:val="Hyperlink"/>
          <w:rFonts w:ascii="Georgia" w:hAnsi="Georgia"/>
          <w:b/>
          <w:bCs/>
          <w:color w:val="auto"/>
          <w:sz w:val="22"/>
          <w:szCs w:val="22"/>
          <w:u w:val="none"/>
        </w:rPr>
        <w:t>Treatment plans</w:t>
      </w:r>
    </w:p>
    <w:p w14:paraId="4D0A3ECA" w14:textId="1E28545D" w:rsidR="00FE57E0" w:rsidRPr="00F544C2" w:rsidRDefault="00FE57E0" w:rsidP="009B5597">
      <w:pPr>
        <w:pStyle w:val="NormalWeb"/>
        <w:numPr>
          <w:ilvl w:val="1"/>
          <w:numId w:val="2"/>
        </w:numPr>
        <w:rPr>
          <w:rStyle w:val="Hyperlink"/>
          <w:rFonts w:ascii="Georgia" w:hAnsi="Georgia"/>
          <w:color w:val="auto"/>
          <w:sz w:val="22"/>
          <w:szCs w:val="22"/>
          <w:u w:val="none"/>
        </w:rPr>
      </w:pPr>
      <w:r w:rsidRPr="00F544C2">
        <w:rPr>
          <w:rFonts w:ascii="Georgia" w:hAnsi="Georgia"/>
          <w:sz w:val="22"/>
          <w:szCs w:val="22"/>
        </w:rPr>
        <w:t>Participate as an essential member of the Genesis Treatment Team, which develops individualized treatment plans and ensures the effectiveness of interventions.</w:t>
      </w:r>
    </w:p>
    <w:p w14:paraId="07320961" w14:textId="714707FC" w:rsidR="009B5597" w:rsidRPr="0040619E" w:rsidRDefault="009B5597" w:rsidP="009B5597">
      <w:pPr>
        <w:pStyle w:val="NormalWeb"/>
        <w:numPr>
          <w:ilvl w:val="1"/>
          <w:numId w:val="2"/>
        </w:numPr>
        <w:rPr>
          <w:rStyle w:val="Hyperlink"/>
          <w:rFonts w:ascii="Georgia" w:hAnsi="Georgia"/>
          <w:color w:val="auto"/>
          <w:sz w:val="22"/>
          <w:szCs w:val="22"/>
          <w:u w:val="none"/>
        </w:rPr>
      </w:pPr>
      <w:r w:rsidRPr="0040619E">
        <w:rPr>
          <w:rStyle w:val="Hyperlink"/>
          <w:rFonts w:ascii="Georgia" w:hAnsi="Georgia"/>
          <w:color w:val="auto"/>
          <w:sz w:val="22"/>
          <w:szCs w:val="22"/>
          <w:u w:val="none"/>
        </w:rPr>
        <w:t>Schedule and coordinate treatment team meetings to meet contract guidelines</w:t>
      </w:r>
    </w:p>
    <w:p w14:paraId="1AB9DFEE" w14:textId="002A7220" w:rsidR="009B5597" w:rsidRPr="00F544C2" w:rsidRDefault="009B5597" w:rsidP="009B5597">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 xml:space="preserve">Assure all staff </w:t>
      </w:r>
      <w:proofErr w:type="gramStart"/>
      <w:r w:rsidRPr="00F544C2">
        <w:rPr>
          <w:rStyle w:val="Hyperlink"/>
          <w:rFonts w:ascii="Georgia" w:hAnsi="Georgia"/>
          <w:color w:val="auto"/>
          <w:sz w:val="22"/>
          <w:szCs w:val="22"/>
          <w:u w:val="none"/>
        </w:rPr>
        <w:t>have the opportunity to</w:t>
      </w:r>
      <w:proofErr w:type="gramEnd"/>
      <w:r w:rsidRPr="00F544C2">
        <w:rPr>
          <w:rStyle w:val="Hyperlink"/>
          <w:rFonts w:ascii="Georgia" w:hAnsi="Georgia"/>
          <w:color w:val="auto"/>
          <w:sz w:val="22"/>
          <w:szCs w:val="22"/>
          <w:u w:val="none"/>
        </w:rPr>
        <w:t xml:space="preserve"> provide input for treatment team</w:t>
      </w:r>
    </w:p>
    <w:p w14:paraId="7768E7D3" w14:textId="1989F35F" w:rsidR="009B5597" w:rsidRPr="00F544C2" w:rsidRDefault="009B5597" w:rsidP="009B5597">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Assure that all staff who are required to provide tr</w:t>
      </w:r>
      <w:r w:rsidR="00D9594D" w:rsidRPr="00F544C2">
        <w:rPr>
          <w:rStyle w:val="Hyperlink"/>
          <w:rFonts w:ascii="Georgia" w:hAnsi="Georgia"/>
          <w:color w:val="auto"/>
          <w:sz w:val="22"/>
          <w:szCs w:val="22"/>
          <w:u w:val="none"/>
        </w:rPr>
        <w:t>e</w:t>
      </w:r>
      <w:r w:rsidRPr="00F544C2">
        <w:rPr>
          <w:rStyle w:val="Hyperlink"/>
          <w:rFonts w:ascii="Georgia" w:hAnsi="Georgia"/>
          <w:color w:val="auto"/>
          <w:sz w:val="22"/>
          <w:szCs w:val="22"/>
          <w:u w:val="none"/>
        </w:rPr>
        <w:t>at</w:t>
      </w:r>
      <w:r w:rsidR="00D9594D" w:rsidRPr="00F544C2">
        <w:rPr>
          <w:rStyle w:val="Hyperlink"/>
          <w:rFonts w:ascii="Georgia" w:hAnsi="Georgia"/>
          <w:color w:val="auto"/>
          <w:sz w:val="22"/>
          <w:szCs w:val="22"/>
          <w:u w:val="none"/>
        </w:rPr>
        <w:t>men</w:t>
      </w:r>
      <w:r w:rsidRPr="00F544C2">
        <w:rPr>
          <w:rStyle w:val="Hyperlink"/>
          <w:rFonts w:ascii="Georgia" w:hAnsi="Georgia"/>
          <w:color w:val="auto"/>
          <w:sz w:val="22"/>
          <w:szCs w:val="22"/>
          <w:u w:val="none"/>
        </w:rPr>
        <w:t>t plan information do so according to DHS guidelines</w:t>
      </w:r>
    </w:p>
    <w:p w14:paraId="563AFC67" w14:textId="715911FF" w:rsidR="009B5597" w:rsidRPr="00F544C2" w:rsidRDefault="009B5597" w:rsidP="009B5597">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Document, for report purposes, staff comments and reports on clients at regularly scheduled staff meetings</w:t>
      </w:r>
    </w:p>
    <w:p w14:paraId="011449B1" w14:textId="7816BF19" w:rsidR="009B5597" w:rsidRPr="00F544C2" w:rsidRDefault="009B5597" w:rsidP="009B5597">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Develop treatment plan objectives, update basic information as needed, note progress and/or regression as needed in the treatment plan in a format dictated by licensing guidelines.</w:t>
      </w:r>
    </w:p>
    <w:p w14:paraId="1BAE2642" w14:textId="39DFD53F" w:rsidR="009B5597" w:rsidRPr="00F544C2" w:rsidRDefault="00FE57E0" w:rsidP="009B5597">
      <w:pPr>
        <w:pStyle w:val="NormalWeb"/>
        <w:numPr>
          <w:ilvl w:val="1"/>
          <w:numId w:val="2"/>
        </w:numPr>
        <w:rPr>
          <w:rStyle w:val="Hyperlink"/>
          <w:rFonts w:ascii="Georgia" w:hAnsi="Georgia"/>
          <w:color w:val="auto"/>
          <w:sz w:val="22"/>
          <w:szCs w:val="22"/>
          <w:u w:val="none"/>
        </w:rPr>
      </w:pPr>
      <w:r w:rsidRPr="00F544C2">
        <w:rPr>
          <w:rFonts w:ascii="Georgia" w:hAnsi="Georgia"/>
          <w:sz w:val="22"/>
          <w:szCs w:val="22"/>
        </w:rPr>
        <w:t>Sign treatment plans alongside other key staff and share them with OKDHS caseworkers and other stakeholders.</w:t>
      </w:r>
    </w:p>
    <w:p w14:paraId="58AB542A" w14:textId="3A1CCFB4" w:rsidR="00D9594D" w:rsidRPr="0040619E" w:rsidRDefault="00D9594D" w:rsidP="00872B3A">
      <w:pPr>
        <w:pStyle w:val="NormalWeb"/>
        <w:numPr>
          <w:ilvl w:val="0"/>
          <w:numId w:val="2"/>
        </w:numPr>
        <w:rPr>
          <w:rStyle w:val="Hyperlink"/>
          <w:rFonts w:ascii="Georgia" w:hAnsi="Georgia"/>
          <w:b/>
          <w:bCs/>
          <w:color w:val="auto"/>
          <w:sz w:val="22"/>
          <w:szCs w:val="22"/>
          <w:u w:val="none"/>
        </w:rPr>
      </w:pPr>
      <w:r w:rsidRPr="0040619E">
        <w:rPr>
          <w:rStyle w:val="Hyperlink"/>
          <w:rFonts w:ascii="Georgia" w:hAnsi="Georgia"/>
          <w:b/>
          <w:bCs/>
          <w:color w:val="auto"/>
          <w:sz w:val="22"/>
          <w:szCs w:val="22"/>
          <w:u w:val="none"/>
        </w:rPr>
        <w:t>Discharge Summaries</w:t>
      </w:r>
    </w:p>
    <w:p w14:paraId="7E590793" w14:textId="6411A926" w:rsidR="00D9594D" w:rsidRPr="0040619E" w:rsidRDefault="00D9594D" w:rsidP="00D9594D">
      <w:pPr>
        <w:pStyle w:val="NormalWeb"/>
        <w:numPr>
          <w:ilvl w:val="1"/>
          <w:numId w:val="2"/>
        </w:numPr>
        <w:rPr>
          <w:rStyle w:val="Hyperlink"/>
          <w:rFonts w:ascii="Georgia" w:hAnsi="Georgia"/>
          <w:color w:val="auto"/>
          <w:sz w:val="22"/>
          <w:szCs w:val="22"/>
          <w:u w:val="none"/>
        </w:rPr>
      </w:pPr>
      <w:r w:rsidRPr="0040619E">
        <w:rPr>
          <w:rStyle w:val="Hyperlink"/>
          <w:rFonts w:ascii="Georgia" w:hAnsi="Georgia"/>
          <w:color w:val="auto"/>
          <w:sz w:val="22"/>
          <w:szCs w:val="22"/>
          <w:u w:val="none"/>
        </w:rPr>
        <w:t>Compete and distr</w:t>
      </w:r>
      <w:r w:rsidR="00543249" w:rsidRPr="0040619E">
        <w:rPr>
          <w:rStyle w:val="Hyperlink"/>
          <w:rFonts w:ascii="Georgia" w:hAnsi="Georgia"/>
          <w:color w:val="auto"/>
          <w:sz w:val="22"/>
          <w:szCs w:val="22"/>
          <w:u w:val="none"/>
        </w:rPr>
        <w:t>ibute</w:t>
      </w:r>
      <w:r w:rsidRPr="0040619E">
        <w:rPr>
          <w:rStyle w:val="Hyperlink"/>
          <w:rFonts w:ascii="Georgia" w:hAnsi="Georgia"/>
          <w:color w:val="auto"/>
          <w:sz w:val="22"/>
          <w:szCs w:val="22"/>
          <w:u w:val="none"/>
        </w:rPr>
        <w:t xml:space="preserve"> a summary of the final quarter of a child’s stay at Genesis</w:t>
      </w:r>
      <w:r w:rsidR="00543249" w:rsidRPr="0040619E">
        <w:rPr>
          <w:rStyle w:val="Hyperlink"/>
          <w:rFonts w:ascii="Georgia" w:hAnsi="Georgia"/>
          <w:color w:val="auto"/>
          <w:sz w:val="22"/>
          <w:szCs w:val="22"/>
          <w:u w:val="none"/>
        </w:rPr>
        <w:t xml:space="preserve"> detailing progress and/or regression and recommendations for follow-up care in a format dictated by licensing guidelines</w:t>
      </w:r>
    </w:p>
    <w:p w14:paraId="7F82A2C2" w14:textId="77777777" w:rsidR="00543249" w:rsidRPr="00F544C2" w:rsidRDefault="00543249" w:rsidP="00872B3A">
      <w:pPr>
        <w:pStyle w:val="NormalWeb"/>
        <w:numPr>
          <w:ilvl w:val="0"/>
          <w:numId w:val="2"/>
        </w:numPr>
        <w:rPr>
          <w:rStyle w:val="Hyperlink"/>
          <w:rFonts w:ascii="Georgia" w:hAnsi="Georgia"/>
          <w:b/>
          <w:bCs/>
          <w:color w:val="auto"/>
          <w:sz w:val="22"/>
          <w:szCs w:val="22"/>
          <w:u w:val="none"/>
        </w:rPr>
      </w:pPr>
      <w:r w:rsidRPr="00F544C2">
        <w:rPr>
          <w:rStyle w:val="Hyperlink"/>
          <w:rFonts w:ascii="Georgia" w:hAnsi="Georgia"/>
          <w:b/>
          <w:bCs/>
          <w:color w:val="auto"/>
          <w:sz w:val="22"/>
          <w:szCs w:val="22"/>
          <w:u w:val="none"/>
        </w:rPr>
        <w:t>Intake</w:t>
      </w:r>
    </w:p>
    <w:p w14:paraId="1F77D753" w14:textId="715E757C" w:rsidR="00E64C41" w:rsidRPr="00F544C2" w:rsidRDefault="00543249" w:rsidP="00543249">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Complete paperwork needed for the admission of a new resident</w:t>
      </w:r>
    </w:p>
    <w:p w14:paraId="4FCE0C22" w14:textId="47D97DCA" w:rsidR="00543249" w:rsidRPr="00F544C2" w:rsidRDefault="00543249" w:rsidP="00543249">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Coordinate and schedule intake with case worker as per their request</w:t>
      </w:r>
    </w:p>
    <w:p w14:paraId="04CD4EAF" w14:textId="77777777" w:rsidR="00FE57E0" w:rsidRPr="00F544C2" w:rsidRDefault="00543249" w:rsidP="00FE57E0">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Provide Genesis information to case worker and family regarding Genesis policies including visitation, telephone calls, treatment planning and transition services</w:t>
      </w:r>
    </w:p>
    <w:p w14:paraId="6071553D" w14:textId="71487C16" w:rsidR="00FE57E0" w:rsidRPr="00F544C2" w:rsidRDefault="00FE57E0" w:rsidP="00FE57E0">
      <w:pPr>
        <w:pStyle w:val="NormalWeb"/>
        <w:numPr>
          <w:ilvl w:val="0"/>
          <w:numId w:val="2"/>
        </w:numPr>
        <w:rPr>
          <w:rFonts w:ascii="Georgia" w:hAnsi="Georgia"/>
          <w:b/>
          <w:bCs/>
          <w:sz w:val="22"/>
          <w:szCs w:val="22"/>
        </w:rPr>
      </w:pPr>
      <w:r w:rsidRPr="00F544C2">
        <w:rPr>
          <w:rFonts w:ascii="Georgia" w:hAnsi="Georgia"/>
          <w:b/>
          <w:bCs/>
          <w:color w:val="000000"/>
          <w:sz w:val="22"/>
          <w:szCs w:val="22"/>
        </w:rPr>
        <w:t>Case record management</w:t>
      </w:r>
    </w:p>
    <w:p w14:paraId="502B0F78" w14:textId="51E813E6" w:rsidR="00FE57E0" w:rsidRPr="00F544C2" w:rsidRDefault="00FE57E0" w:rsidP="00FE57E0">
      <w:pPr>
        <w:pStyle w:val="NormalWeb"/>
        <w:numPr>
          <w:ilvl w:val="1"/>
          <w:numId w:val="2"/>
        </w:numPr>
        <w:rPr>
          <w:rFonts w:ascii="Georgia" w:hAnsi="Georgia"/>
          <w:sz w:val="22"/>
          <w:szCs w:val="22"/>
        </w:rPr>
      </w:pPr>
      <w:r w:rsidRPr="00F544C2">
        <w:rPr>
          <w:rFonts w:ascii="Georgia" w:hAnsi="Georgia"/>
          <w:color w:val="000000"/>
          <w:sz w:val="22"/>
          <w:szCs w:val="22"/>
        </w:rPr>
        <w:t xml:space="preserve">Ensure that all case records are accurate, complete, and </w:t>
      </w:r>
      <w:r w:rsidR="00057CAD" w:rsidRPr="00F544C2">
        <w:rPr>
          <w:rFonts w:ascii="Georgia" w:hAnsi="Georgia"/>
          <w:color w:val="000000"/>
          <w:sz w:val="22"/>
          <w:szCs w:val="22"/>
        </w:rPr>
        <w:t>up to date</w:t>
      </w:r>
      <w:r w:rsidRPr="00F544C2">
        <w:rPr>
          <w:rFonts w:ascii="Georgia" w:hAnsi="Georgia"/>
          <w:color w:val="000000"/>
          <w:sz w:val="22"/>
          <w:szCs w:val="22"/>
        </w:rPr>
        <w:t>, reflecting the resident’s progress and any changes in treatment or care plans.</w:t>
      </w:r>
    </w:p>
    <w:p w14:paraId="13575777" w14:textId="77777777" w:rsidR="00FE57E0" w:rsidRPr="00F544C2" w:rsidRDefault="00FE57E0" w:rsidP="00FE57E0">
      <w:pPr>
        <w:pStyle w:val="NormalWeb"/>
        <w:numPr>
          <w:ilvl w:val="1"/>
          <w:numId w:val="2"/>
        </w:numPr>
        <w:rPr>
          <w:rFonts w:ascii="Georgia" w:hAnsi="Georgia"/>
          <w:sz w:val="22"/>
          <w:szCs w:val="22"/>
        </w:rPr>
      </w:pPr>
      <w:r w:rsidRPr="00F544C2">
        <w:rPr>
          <w:rFonts w:ascii="Georgia" w:hAnsi="Georgia"/>
          <w:color w:val="000000"/>
          <w:sz w:val="22"/>
          <w:szCs w:val="22"/>
        </w:rPr>
        <w:t>Implement and adhere to confidentiality protocols in accordance with HIPAA and organizational policies when handling resident information and case files.</w:t>
      </w:r>
    </w:p>
    <w:p w14:paraId="714F978F" w14:textId="77777777" w:rsidR="00FE57E0" w:rsidRPr="00F544C2" w:rsidRDefault="00FE57E0" w:rsidP="00FE57E0">
      <w:pPr>
        <w:pStyle w:val="NormalWeb"/>
        <w:numPr>
          <w:ilvl w:val="1"/>
          <w:numId w:val="2"/>
        </w:numPr>
        <w:rPr>
          <w:rFonts w:ascii="Georgia" w:hAnsi="Georgia"/>
          <w:sz w:val="22"/>
          <w:szCs w:val="22"/>
        </w:rPr>
      </w:pPr>
      <w:r w:rsidRPr="00F544C2">
        <w:rPr>
          <w:rFonts w:ascii="Georgia" w:hAnsi="Georgia"/>
          <w:color w:val="000000"/>
          <w:sz w:val="22"/>
          <w:szCs w:val="22"/>
        </w:rPr>
        <w:t>Regularly review and audit case files to ensure compliance with regulatory requirements and best practices in record-keeping.</w:t>
      </w:r>
    </w:p>
    <w:p w14:paraId="0AC074BC" w14:textId="77777777" w:rsidR="00FE57E0" w:rsidRPr="00F544C2" w:rsidRDefault="00FE57E0" w:rsidP="00FE57E0">
      <w:pPr>
        <w:pStyle w:val="NormalWeb"/>
        <w:numPr>
          <w:ilvl w:val="1"/>
          <w:numId w:val="2"/>
        </w:numPr>
        <w:rPr>
          <w:rFonts w:ascii="Georgia" w:hAnsi="Georgia"/>
          <w:sz w:val="22"/>
          <w:szCs w:val="22"/>
        </w:rPr>
      </w:pPr>
      <w:r w:rsidRPr="00F544C2">
        <w:rPr>
          <w:rFonts w:ascii="Georgia" w:hAnsi="Georgia"/>
          <w:color w:val="000000"/>
          <w:sz w:val="22"/>
          <w:szCs w:val="22"/>
        </w:rPr>
        <w:t>Maintain documentation of consultation with health care professionals in the resident's case files.</w:t>
      </w:r>
    </w:p>
    <w:p w14:paraId="37382834" w14:textId="6B1E76CD" w:rsidR="00FE57E0" w:rsidRPr="00F544C2" w:rsidRDefault="00FE57E0" w:rsidP="00FE57E0">
      <w:pPr>
        <w:pStyle w:val="NormalWeb"/>
        <w:numPr>
          <w:ilvl w:val="1"/>
          <w:numId w:val="2"/>
        </w:numPr>
        <w:rPr>
          <w:rFonts w:ascii="Georgia" w:hAnsi="Georgia"/>
          <w:sz w:val="22"/>
          <w:szCs w:val="22"/>
        </w:rPr>
      </w:pPr>
      <w:r w:rsidRPr="00F544C2">
        <w:rPr>
          <w:rFonts w:ascii="Georgia" w:hAnsi="Georgia"/>
          <w:color w:val="000000"/>
          <w:sz w:val="22"/>
          <w:szCs w:val="22"/>
        </w:rPr>
        <w:t>Obtain and file any missing documentation within two weeks upon notification by the Administrative Assistant of any missing or needed documentation in the resident's file.</w:t>
      </w:r>
    </w:p>
    <w:p w14:paraId="105800E4" w14:textId="3A0D40B1" w:rsidR="00323009" w:rsidRPr="00F544C2" w:rsidRDefault="00323009" w:rsidP="00323009">
      <w:pPr>
        <w:pStyle w:val="NormalWeb"/>
        <w:numPr>
          <w:ilvl w:val="0"/>
          <w:numId w:val="2"/>
        </w:numPr>
        <w:rPr>
          <w:rStyle w:val="Hyperlink"/>
          <w:rFonts w:ascii="Georgia" w:hAnsi="Georgia"/>
          <w:b/>
          <w:bCs/>
          <w:color w:val="auto"/>
          <w:sz w:val="22"/>
          <w:szCs w:val="22"/>
          <w:u w:val="none"/>
        </w:rPr>
      </w:pPr>
      <w:r w:rsidRPr="00F544C2">
        <w:rPr>
          <w:rStyle w:val="Hyperlink"/>
          <w:rFonts w:ascii="Georgia" w:hAnsi="Georgia"/>
          <w:b/>
          <w:bCs/>
          <w:color w:val="auto"/>
          <w:sz w:val="22"/>
          <w:szCs w:val="22"/>
          <w:u w:val="none"/>
        </w:rPr>
        <w:t>Address grievances</w:t>
      </w:r>
    </w:p>
    <w:p w14:paraId="29778A7D" w14:textId="2D03F5DD" w:rsidR="00323009" w:rsidRPr="00F544C2" w:rsidRDefault="00323009" w:rsidP="00323009">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 xml:space="preserve">Review grievances with children and staff members to find solutions to the stated grievance(s) </w:t>
      </w:r>
    </w:p>
    <w:p w14:paraId="0BFBD982" w14:textId="147CCE3B" w:rsidR="00323009" w:rsidRPr="00F544C2" w:rsidRDefault="00323009" w:rsidP="00323009">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 xml:space="preserve">Complete for submission a quarterly grievance </w:t>
      </w:r>
      <w:r w:rsidR="007E7BA2" w:rsidRPr="00F544C2">
        <w:rPr>
          <w:rStyle w:val="Hyperlink"/>
          <w:rFonts w:ascii="Georgia" w:hAnsi="Georgia"/>
          <w:color w:val="auto"/>
          <w:sz w:val="22"/>
          <w:szCs w:val="22"/>
          <w:u w:val="none"/>
        </w:rPr>
        <w:t>report</w:t>
      </w:r>
      <w:r w:rsidRPr="00F544C2">
        <w:rPr>
          <w:rStyle w:val="Hyperlink"/>
          <w:rFonts w:ascii="Georgia" w:hAnsi="Georgia"/>
          <w:color w:val="auto"/>
          <w:sz w:val="22"/>
          <w:szCs w:val="22"/>
          <w:u w:val="none"/>
        </w:rPr>
        <w:t xml:space="preserve"> in a format dictated by licensing guidelines</w:t>
      </w:r>
    </w:p>
    <w:p w14:paraId="469F41A9" w14:textId="77777777" w:rsidR="004A674B" w:rsidRDefault="004A674B" w:rsidP="004A674B">
      <w:pPr>
        <w:pStyle w:val="NormalWeb"/>
        <w:numPr>
          <w:ilvl w:val="1"/>
          <w:numId w:val="2"/>
        </w:numPr>
        <w:rPr>
          <w:rFonts w:ascii="Georgia" w:hAnsi="Georgia"/>
          <w:sz w:val="22"/>
          <w:szCs w:val="22"/>
        </w:rPr>
      </w:pPr>
      <w:r w:rsidRPr="00F544C2">
        <w:rPr>
          <w:rFonts w:ascii="Georgia" w:hAnsi="Georgia"/>
          <w:sz w:val="22"/>
          <w:szCs w:val="22"/>
        </w:rPr>
        <w:t>Act as a liaison to the audit team during the audit to answer questions and/or gather any data necessary pertaining to day-to-day operations, due dates and program practices, policies and procedures</w:t>
      </w:r>
    </w:p>
    <w:p w14:paraId="0D7B4C37" w14:textId="77777777" w:rsidR="000377C3" w:rsidRDefault="000377C3" w:rsidP="000377C3">
      <w:pPr>
        <w:pStyle w:val="NormalWeb"/>
        <w:rPr>
          <w:rFonts w:ascii="Georgia" w:hAnsi="Georgia"/>
          <w:sz w:val="22"/>
          <w:szCs w:val="22"/>
        </w:rPr>
      </w:pPr>
    </w:p>
    <w:p w14:paraId="1446C554" w14:textId="77777777" w:rsidR="000377C3" w:rsidRPr="00F544C2" w:rsidRDefault="000377C3" w:rsidP="000377C3">
      <w:pPr>
        <w:pStyle w:val="NormalWeb"/>
        <w:rPr>
          <w:rStyle w:val="Hyperlink"/>
          <w:rFonts w:ascii="Georgia" w:hAnsi="Georgia"/>
          <w:color w:val="auto"/>
          <w:sz w:val="22"/>
          <w:szCs w:val="22"/>
          <w:u w:val="none"/>
        </w:rPr>
      </w:pPr>
    </w:p>
    <w:p w14:paraId="3DD8095C" w14:textId="12A98122" w:rsidR="00323009" w:rsidRPr="00F544C2" w:rsidRDefault="00323009" w:rsidP="00323009">
      <w:pPr>
        <w:pStyle w:val="NormalWeb"/>
        <w:numPr>
          <w:ilvl w:val="0"/>
          <w:numId w:val="2"/>
        </w:numPr>
        <w:rPr>
          <w:rStyle w:val="Hyperlink"/>
          <w:rFonts w:ascii="Georgia" w:hAnsi="Georgia"/>
          <w:b/>
          <w:bCs/>
          <w:color w:val="auto"/>
          <w:sz w:val="22"/>
          <w:szCs w:val="22"/>
          <w:u w:val="none"/>
        </w:rPr>
      </w:pPr>
      <w:r w:rsidRPr="00F544C2">
        <w:rPr>
          <w:rStyle w:val="Hyperlink"/>
          <w:rFonts w:ascii="Georgia" w:hAnsi="Georgia"/>
          <w:b/>
          <w:bCs/>
          <w:color w:val="auto"/>
          <w:sz w:val="22"/>
          <w:szCs w:val="22"/>
          <w:u w:val="none"/>
        </w:rPr>
        <w:t>Prepare CQI Audit</w:t>
      </w:r>
      <w:r w:rsidR="004A674B" w:rsidRPr="00F544C2">
        <w:rPr>
          <w:rStyle w:val="Hyperlink"/>
          <w:rFonts w:ascii="Georgia" w:hAnsi="Georgia"/>
          <w:b/>
          <w:bCs/>
          <w:color w:val="auto"/>
          <w:sz w:val="22"/>
          <w:szCs w:val="22"/>
          <w:u w:val="none"/>
        </w:rPr>
        <w:t xml:space="preserve"> Documentation</w:t>
      </w:r>
    </w:p>
    <w:p w14:paraId="43729A15" w14:textId="48FA0215" w:rsidR="00323009" w:rsidRPr="00F544C2" w:rsidRDefault="00323009" w:rsidP="00323009">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Review all materials listed above to ensure completion and correctness and availability of all documentation for the CQI team</w:t>
      </w:r>
    </w:p>
    <w:p w14:paraId="330C1668" w14:textId="77777777" w:rsidR="00F544C2" w:rsidRPr="00F544C2" w:rsidRDefault="00323009" w:rsidP="00F544C2">
      <w:pPr>
        <w:pStyle w:val="NormalWeb"/>
        <w:numPr>
          <w:ilvl w:val="1"/>
          <w:numId w:val="2"/>
        </w:numPr>
        <w:rPr>
          <w:rStyle w:val="Hyperlink"/>
          <w:rFonts w:ascii="Georgia" w:hAnsi="Georgia"/>
          <w:color w:val="auto"/>
          <w:sz w:val="22"/>
          <w:szCs w:val="22"/>
          <w:u w:val="none"/>
        </w:rPr>
      </w:pPr>
      <w:r w:rsidRPr="00F544C2">
        <w:rPr>
          <w:rStyle w:val="Hyperlink"/>
          <w:rFonts w:ascii="Georgia" w:hAnsi="Georgia"/>
          <w:color w:val="auto"/>
          <w:sz w:val="22"/>
          <w:szCs w:val="22"/>
          <w:u w:val="none"/>
        </w:rPr>
        <w:t>Act as a liaison to the audit team during the audit to answer questions and/or gather any data necessary pertaining to day-to-day operations, due dates and program practices, policies and procedures</w:t>
      </w:r>
    </w:p>
    <w:p w14:paraId="5A7EB6C2" w14:textId="77777777" w:rsidR="00F544C2" w:rsidRPr="00F544C2" w:rsidRDefault="00F544C2" w:rsidP="00F544C2">
      <w:pPr>
        <w:pStyle w:val="NormalWeb"/>
        <w:numPr>
          <w:ilvl w:val="0"/>
          <w:numId w:val="2"/>
        </w:numPr>
        <w:rPr>
          <w:rFonts w:ascii="Georgia" w:hAnsi="Georgia"/>
          <w:b/>
          <w:bCs/>
          <w:sz w:val="22"/>
          <w:szCs w:val="22"/>
        </w:rPr>
      </w:pPr>
      <w:r w:rsidRPr="00F544C2">
        <w:rPr>
          <w:rFonts w:ascii="Georgia" w:hAnsi="Georgia"/>
          <w:b/>
          <w:bCs/>
          <w:color w:val="000000"/>
          <w:sz w:val="22"/>
          <w:szCs w:val="22"/>
        </w:rPr>
        <w:t>Accreditation Compliance</w:t>
      </w:r>
    </w:p>
    <w:p w14:paraId="23707735" w14:textId="77777777" w:rsidR="00F544C2" w:rsidRPr="00F544C2" w:rsidRDefault="00F544C2" w:rsidP="00F544C2">
      <w:pPr>
        <w:pStyle w:val="NormalWeb"/>
        <w:numPr>
          <w:ilvl w:val="1"/>
          <w:numId w:val="2"/>
        </w:numPr>
        <w:rPr>
          <w:rFonts w:ascii="Georgia" w:hAnsi="Georgia"/>
          <w:b/>
          <w:bCs/>
          <w:sz w:val="22"/>
          <w:szCs w:val="22"/>
        </w:rPr>
      </w:pPr>
      <w:r w:rsidRPr="00F544C2">
        <w:rPr>
          <w:rFonts w:ascii="Georgia" w:hAnsi="Georgia"/>
          <w:color w:val="000000"/>
          <w:sz w:val="22"/>
          <w:szCs w:val="22"/>
        </w:rPr>
        <w:t>Member, Performance Quality Improvement Committee and other PQI sub-committees as assigned.</w:t>
      </w:r>
    </w:p>
    <w:p w14:paraId="65A785EC" w14:textId="77777777" w:rsidR="00F544C2" w:rsidRPr="00F544C2" w:rsidRDefault="00F544C2" w:rsidP="00F544C2">
      <w:pPr>
        <w:pStyle w:val="NormalWeb"/>
        <w:numPr>
          <w:ilvl w:val="1"/>
          <w:numId w:val="2"/>
        </w:numPr>
        <w:rPr>
          <w:rFonts w:ascii="Georgia" w:hAnsi="Georgia"/>
          <w:b/>
          <w:bCs/>
          <w:sz w:val="22"/>
          <w:szCs w:val="22"/>
        </w:rPr>
      </w:pPr>
      <w:r w:rsidRPr="00F544C2">
        <w:rPr>
          <w:rFonts w:ascii="Georgia" w:hAnsi="Georgia"/>
          <w:color w:val="000000"/>
          <w:sz w:val="22"/>
          <w:szCs w:val="22"/>
        </w:rPr>
        <w:t>COA accreditation responsibilities</w:t>
      </w:r>
    </w:p>
    <w:p w14:paraId="3B7A5609" w14:textId="77777777" w:rsidR="00F544C2" w:rsidRPr="00F544C2" w:rsidRDefault="00F544C2" w:rsidP="00F544C2">
      <w:pPr>
        <w:pStyle w:val="NormalWeb"/>
        <w:numPr>
          <w:ilvl w:val="2"/>
          <w:numId w:val="2"/>
        </w:numPr>
        <w:rPr>
          <w:rFonts w:ascii="Georgia" w:hAnsi="Georgia"/>
          <w:b/>
          <w:bCs/>
          <w:sz w:val="22"/>
          <w:szCs w:val="22"/>
        </w:rPr>
      </w:pPr>
      <w:r w:rsidRPr="00F544C2">
        <w:rPr>
          <w:rFonts w:ascii="Georgia" w:hAnsi="Georgia"/>
          <w:color w:val="000000"/>
          <w:sz w:val="22"/>
          <w:szCs w:val="22"/>
        </w:rPr>
        <w:t>Monthly case manager reporting requirements</w:t>
      </w:r>
    </w:p>
    <w:p w14:paraId="540D59A9" w14:textId="31739DD2" w:rsidR="00F544C2" w:rsidRPr="00F544C2" w:rsidRDefault="00F544C2" w:rsidP="00F544C2">
      <w:pPr>
        <w:pStyle w:val="NormalWeb"/>
        <w:numPr>
          <w:ilvl w:val="2"/>
          <w:numId w:val="2"/>
        </w:numPr>
        <w:rPr>
          <w:rFonts w:ascii="Georgia" w:hAnsi="Georgia"/>
          <w:b/>
          <w:bCs/>
          <w:sz w:val="22"/>
          <w:szCs w:val="22"/>
        </w:rPr>
      </w:pPr>
      <w:r w:rsidRPr="00F544C2">
        <w:rPr>
          <w:rFonts w:ascii="Georgia" w:hAnsi="Georgia"/>
          <w:color w:val="000000"/>
          <w:sz w:val="22"/>
          <w:szCs w:val="22"/>
        </w:rPr>
        <w:t>Ensure completion and evidence reporting for COA reaccreditation</w:t>
      </w:r>
    </w:p>
    <w:p w14:paraId="7172E114" w14:textId="77777777" w:rsidR="004A674B" w:rsidRPr="00F544C2" w:rsidRDefault="004A674B" w:rsidP="004A674B">
      <w:pPr>
        <w:pStyle w:val="NormalWeb"/>
        <w:numPr>
          <w:ilvl w:val="0"/>
          <w:numId w:val="2"/>
        </w:numPr>
        <w:rPr>
          <w:rFonts w:ascii="Georgia" w:hAnsi="Georgia"/>
          <w:b/>
          <w:bCs/>
          <w:sz w:val="22"/>
          <w:szCs w:val="22"/>
        </w:rPr>
      </w:pPr>
      <w:r w:rsidRPr="00F544C2">
        <w:rPr>
          <w:rFonts w:ascii="Georgia" w:hAnsi="Georgia"/>
          <w:b/>
          <w:bCs/>
          <w:color w:val="000000"/>
          <w:sz w:val="22"/>
          <w:szCs w:val="22"/>
        </w:rPr>
        <w:t>Crisis response and notification duties</w:t>
      </w:r>
    </w:p>
    <w:p w14:paraId="5D16FD87" w14:textId="77777777" w:rsidR="004A674B" w:rsidRPr="00F544C2" w:rsidRDefault="004A674B" w:rsidP="004A674B">
      <w:pPr>
        <w:pStyle w:val="NormalWeb"/>
        <w:numPr>
          <w:ilvl w:val="1"/>
          <w:numId w:val="2"/>
        </w:numPr>
        <w:rPr>
          <w:rFonts w:ascii="Georgia" w:hAnsi="Georgia"/>
          <w:sz w:val="22"/>
          <w:szCs w:val="22"/>
        </w:rPr>
      </w:pPr>
      <w:r w:rsidRPr="00F544C2">
        <w:rPr>
          <w:rFonts w:ascii="Georgia" w:hAnsi="Georgia"/>
          <w:color w:val="000000"/>
          <w:sz w:val="22"/>
          <w:szCs w:val="22"/>
        </w:rPr>
        <w:t>Notify the youth’s DHS Caseworker, DHS Liaison, and licensing unit (SPPU) within 24 hours in the event of a severe medical emergency.</w:t>
      </w:r>
    </w:p>
    <w:p w14:paraId="3F83B02C" w14:textId="77777777" w:rsidR="004A674B" w:rsidRPr="00F544C2" w:rsidRDefault="004A674B" w:rsidP="004A674B">
      <w:pPr>
        <w:pStyle w:val="NormalWeb"/>
        <w:numPr>
          <w:ilvl w:val="1"/>
          <w:numId w:val="2"/>
        </w:numPr>
        <w:rPr>
          <w:rFonts w:ascii="Georgia" w:hAnsi="Georgia"/>
          <w:sz w:val="22"/>
          <w:szCs w:val="22"/>
        </w:rPr>
      </w:pPr>
      <w:r w:rsidRPr="00F544C2">
        <w:rPr>
          <w:rFonts w:ascii="Georgia" w:hAnsi="Georgia"/>
          <w:color w:val="000000"/>
          <w:sz w:val="22"/>
          <w:szCs w:val="22"/>
        </w:rPr>
        <w:t>Coordinate with DHS caseworkers and the DHS Liaison for appropriate follow-up in cases of crisis or mental health emergencies (e.g., suicide threats, violent behavior) upon immediate notification.</w:t>
      </w:r>
    </w:p>
    <w:p w14:paraId="48B17F40" w14:textId="77777777" w:rsidR="004A674B" w:rsidRPr="00F544C2" w:rsidRDefault="004A674B" w:rsidP="004A674B">
      <w:pPr>
        <w:pStyle w:val="NormalWeb"/>
        <w:numPr>
          <w:ilvl w:val="1"/>
          <w:numId w:val="2"/>
        </w:numPr>
        <w:rPr>
          <w:rFonts w:ascii="Georgia" w:hAnsi="Georgia"/>
          <w:sz w:val="22"/>
          <w:szCs w:val="22"/>
        </w:rPr>
      </w:pPr>
      <w:r w:rsidRPr="00F544C2">
        <w:rPr>
          <w:rFonts w:ascii="Georgia" w:hAnsi="Georgia"/>
          <w:color w:val="000000"/>
          <w:sz w:val="22"/>
          <w:szCs w:val="22"/>
        </w:rPr>
        <w:t>Immediately notify DHS caseworkers, the clinical therapist, and other necessary parties after a suicide attempt or serious mental health incident.</w:t>
      </w:r>
    </w:p>
    <w:p w14:paraId="2B0F3E35" w14:textId="16BCCEFB" w:rsidR="004A674B" w:rsidRPr="00F544C2" w:rsidRDefault="004A674B" w:rsidP="004A674B">
      <w:pPr>
        <w:pStyle w:val="NormalWeb"/>
        <w:numPr>
          <w:ilvl w:val="0"/>
          <w:numId w:val="2"/>
        </w:numPr>
        <w:rPr>
          <w:rFonts w:ascii="Georgia" w:hAnsi="Georgia"/>
          <w:b/>
          <w:bCs/>
          <w:sz w:val="22"/>
          <w:szCs w:val="22"/>
        </w:rPr>
      </w:pPr>
      <w:r w:rsidRPr="00F544C2">
        <w:rPr>
          <w:rFonts w:ascii="Georgia" w:hAnsi="Georgia"/>
          <w:b/>
          <w:bCs/>
          <w:color w:val="000000"/>
          <w:sz w:val="22"/>
          <w:szCs w:val="22"/>
        </w:rPr>
        <w:t xml:space="preserve">Family </w:t>
      </w:r>
      <w:r w:rsidR="003F4394" w:rsidRPr="00F544C2">
        <w:rPr>
          <w:rFonts w:ascii="Georgia" w:hAnsi="Georgia"/>
          <w:b/>
          <w:bCs/>
          <w:color w:val="000000"/>
          <w:sz w:val="22"/>
          <w:szCs w:val="22"/>
        </w:rPr>
        <w:t xml:space="preserve">Finding </w:t>
      </w:r>
    </w:p>
    <w:p w14:paraId="1CBCB68A" w14:textId="77777777" w:rsidR="00F544C2" w:rsidRPr="00F544C2" w:rsidRDefault="004A674B" w:rsidP="004A674B">
      <w:pPr>
        <w:pStyle w:val="NormalWeb"/>
        <w:numPr>
          <w:ilvl w:val="1"/>
          <w:numId w:val="2"/>
        </w:numPr>
        <w:rPr>
          <w:rFonts w:ascii="Georgia" w:hAnsi="Georgia"/>
          <w:sz w:val="22"/>
          <w:szCs w:val="22"/>
        </w:rPr>
      </w:pPr>
      <w:r w:rsidRPr="00F544C2">
        <w:rPr>
          <w:rFonts w:ascii="Georgia" w:hAnsi="Georgia"/>
          <w:color w:val="000000"/>
          <w:sz w:val="22"/>
          <w:szCs w:val="22"/>
        </w:rPr>
        <w:t>Work directly with residents to identify which family members they want to be involved in their treatment and facilitate ongoing communication between the resident and their family members (as allowed by OKDHS</w:t>
      </w:r>
      <w:r w:rsidR="003F4394" w:rsidRPr="00F544C2">
        <w:rPr>
          <w:rFonts w:ascii="Georgia" w:hAnsi="Georgia"/>
          <w:color w:val="000000"/>
          <w:sz w:val="22"/>
          <w:szCs w:val="22"/>
        </w:rPr>
        <w:t>)</w:t>
      </w:r>
    </w:p>
    <w:p w14:paraId="0E748D26" w14:textId="18AD5457" w:rsidR="004A674B" w:rsidRPr="00F544C2" w:rsidRDefault="00F544C2" w:rsidP="004A674B">
      <w:pPr>
        <w:pStyle w:val="NormalWeb"/>
        <w:numPr>
          <w:ilvl w:val="1"/>
          <w:numId w:val="2"/>
        </w:numPr>
        <w:rPr>
          <w:rFonts w:ascii="Georgia" w:hAnsi="Georgia"/>
          <w:sz w:val="22"/>
          <w:szCs w:val="22"/>
        </w:rPr>
      </w:pPr>
      <w:r w:rsidRPr="00F544C2">
        <w:rPr>
          <w:rFonts w:ascii="Georgia" w:hAnsi="Georgia"/>
          <w:color w:val="000000"/>
          <w:sz w:val="22"/>
          <w:szCs w:val="22"/>
        </w:rPr>
        <w:t>C</w:t>
      </w:r>
      <w:r w:rsidR="003F4394" w:rsidRPr="00F544C2">
        <w:rPr>
          <w:rFonts w:ascii="Georgia" w:hAnsi="Georgia"/>
          <w:color w:val="000000"/>
          <w:sz w:val="22"/>
          <w:szCs w:val="22"/>
        </w:rPr>
        <w:t>omplete necessary paperwork at least once a month to DHS caseworkers and liaisons.</w:t>
      </w:r>
    </w:p>
    <w:p w14:paraId="1EACD4DC" w14:textId="77777777" w:rsidR="004A674B" w:rsidRPr="00F544C2" w:rsidRDefault="004A674B" w:rsidP="004A674B">
      <w:pPr>
        <w:pStyle w:val="NormalWeb"/>
        <w:numPr>
          <w:ilvl w:val="0"/>
          <w:numId w:val="2"/>
        </w:numPr>
        <w:rPr>
          <w:rFonts w:ascii="Georgia" w:hAnsi="Georgia"/>
          <w:b/>
          <w:bCs/>
          <w:sz w:val="22"/>
          <w:szCs w:val="22"/>
        </w:rPr>
      </w:pPr>
      <w:r w:rsidRPr="00F544C2">
        <w:rPr>
          <w:rFonts w:ascii="Georgia" w:hAnsi="Georgia"/>
          <w:b/>
          <w:bCs/>
          <w:color w:val="000000"/>
          <w:sz w:val="22"/>
          <w:szCs w:val="22"/>
        </w:rPr>
        <w:t>Case closing and post-discharge support</w:t>
      </w:r>
    </w:p>
    <w:p w14:paraId="498D9838" w14:textId="77777777" w:rsidR="004A674B" w:rsidRPr="0040619E" w:rsidRDefault="004A674B" w:rsidP="004A674B">
      <w:pPr>
        <w:pStyle w:val="NormalWeb"/>
        <w:numPr>
          <w:ilvl w:val="1"/>
          <w:numId w:val="2"/>
        </w:numPr>
        <w:rPr>
          <w:rFonts w:ascii="Georgia" w:hAnsi="Georgia"/>
          <w:sz w:val="22"/>
          <w:szCs w:val="22"/>
        </w:rPr>
      </w:pPr>
      <w:r w:rsidRPr="0040619E">
        <w:rPr>
          <w:rFonts w:ascii="Georgia" w:hAnsi="Georgia"/>
          <w:color w:val="000000"/>
          <w:sz w:val="22"/>
          <w:szCs w:val="22"/>
        </w:rPr>
        <w:t>Collaborate with OKDHS to provide resources for therapeutic, medical, educational, and medication management services post-discharge, ensuring that discharged youth are equipped with medication for up to one month.</w:t>
      </w:r>
    </w:p>
    <w:p w14:paraId="0103EC4D" w14:textId="77777777" w:rsidR="003F4394" w:rsidRPr="0040619E" w:rsidRDefault="004A674B" w:rsidP="003F4394">
      <w:pPr>
        <w:pStyle w:val="NormalWeb"/>
        <w:numPr>
          <w:ilvl w:val="1"/>
          <w:numId w:val="2"/>
        </w:numPr>
        <w:rPr>
          <w:rFonts w:ascii="Georgia" w:hAnsi="Georgia"/>
          <w:sz w:val="22"/>
          <w:szCs w:val="22"/>
        </w:rPr>
      </w:pPr>
      <w:r w:rsidRPr="0040619E">
        <w:rPr>
          <w:rFonts w:ascii="Georgia" w:hAnsi="Georgia"/>
          <w:color w:val="000000"/>
          <w:sz w:val="22"/>
          <w:szCs w:val="22"/>
        </w:rPr>
        <w:t>Conduct monthly check-in phone calls for up to six months after discharge to provide post-discharge support to the youth and their family or placement provider.</w:t>
      </w:r>
    </w:p>
    <w:p w14:paraId="4773C180" w14:textId="77777777" w:rsidR="003F4394" w:rsidRPr="00F544C2" w:rsidRDefault="003F4394" w:rsidP="003F4394">
      <w:pPr>
        <w:pStyle w:val="NormalWeb"/>
        <w:numPr>
          <w:ilvl w:val="0"/>
          <w:numId w:val="2"/>
        </w:numPr>
        <w:rPr>
          <w:rFonts w:ascii="Georgia" w:hAnsi="Georgia"/>
          <w:b/>
          <w:bCs/>
          <w:sz w:val="22"/>
          <w:szCs w:val="22"/>
        </w:rPr>
      </w:pPr>
      <w:r w:rsidRPr="00F544C2">
        <w:rPr>
          <w:rFonts w:ascii="Georgia" w:hAnsi="Georgia"/>
          <w:b/>
          <w:bCs/>
          <w:color w:val="000000"/>
          <w:sz w:val="22"/>
          <w:szCs w:val="22"/>
        </w:rPr>
        <w:t>Prudent Parent Responsibilities</w:t>
      </w:r>
    </w:p>
    <w:p w14:paraId="1D8987CD" w14:textId="77777777" w:rsidR="003F4394" w:rsidRPr="0040619E" w:rsidRDefault="003F4394" w:rsidP="003F4394">
      <w:pPr>
        <w:pStyle w:val="NormalWeb"/>
        <w:numPr>
          <w:ilvl w:val="1"/>
          <w:numId w:val="2"/>
        </w:numPr>
        <w:rPr>
          <w:rFonts w:ascii="Georgia" w:hAnsi="Georgia"/>
          <w:sz w:val="22"/>
          <w:szCs w:val="22"/>
        </w:rPr>
      </w:pPr>
      <w:r w:rsidRPr="0040619E">
        <w:rPr>
          <w:rFonts w:ascii="Georgia" w:hAnsi="Georgia"/>
          <w:color w:val="000000"/>
          <w:sz w:val="22"/>
          <w:szCs w:val="22"/>
        </w:rPr>
        <w:t>Ensure basic clothing and hygiene needs are met (7 sets of clothing, hygiene kits, etc.)</w:t>
      </w:r>
    </w:p>
    <w:p w14:paraId="792D9168" w14:textId="77777777" w:rsidR="003F4394" w:rsidRPr="0040619E" w:rsidRDefault="003F4394" w:rsidP="003F4394">
      <w:pPr>
        <w:pStyle w:val="NormalWeb"/>
        <w:numPr>
          <w:ilvl w:val="1"/>
          <w:numId w:val="2"/>
        </w:numPr>
        <w:rPr>
          <w:rFonts w:ascii="Georgia" w:hAnsi="Georgia"/>
          <w:sz w:val="22"/>
          <w:szCs w:val="22"/>
        </w:rPr>
      </w:pPr>
      <w:r w:rsidRPr="0040619E">
        <w:rPr>
          <w:rFonts w:ascii="Georgia" w:hAnsi="Georgia"/>
          <w:color w:val="000000"/>
          <w:sz w:val="22"/>
          <w:szCs w:val="22"/>
        </w:rPr>
        <w:t>Attend and sign off on educational IEP reporting and management requirements</w:t>
      </w:r>
    </w:p>
    <w:p w14:paraId="1BD521EF" w14:textId="77777777" w:rsidR="003F4394" w:rsidRPr="0040619E" w:rsidRDefault="003F4394" w:rsidP="003F4394">
      <w:pPr>
        <w:pStyle w:val="NormalWeb"/>
        <w:numPr>
          <w:ilvl w:val="1"/>
          <w:numId w:val="2"/>
        </w:numPr>
        <w:rPr>
          <w:rFonts w:ascii="Georgia" w:hAnsi="Georgia"/>
          <w:sz w:val="22"/>
          <w:szCs w:val="22"/>
        </w:rPr>
      </w:pPr>
      <w:r w:rsidRPr="0040619E">
        <w:rPr>
          <w:rFonts w:ascii="Georgia" w:hAnsi="Georgia"/>
          <w:color w:val="000000"/>
          <w:sz w:val="22"/>
          <w:szCs w:val="22"/>
        </w:rPr>
        <w:t>Collaborate and liaison with partner agencies such as Citizens Caring for Children, Comeback Kids Society for basic skills activities and social skills support</w:t>
      </w:r>
    </w:p>
    <w:p w14:paraId="57DF7574" w14:textId="32A9BA35" w:rsidR="003F4394" w:rsidRPr="0040619E" w:rsidRDefault="003F4394" w:rsidP="003F4394">
      <w:pPr>
        <w:pStyle w:val="NormalWeb"/>
        <w:numPr>
          <w:ilvl w:val="1"/>
          <w:numId w:val="2"/>
        </w:numPr>
        <w:rPr>
          <w:rFonts w:ascii="Georgia" w:hAnsi="Georgia"/>
          <w:sz w:val="22"/>
          <w:szCs w:val="22"/>
        </w:rPr>
      </w:pPr>
      <w:r w:rsidRPr="0040619E">
        <w:rPr>
          <w:rFonts w:ascii="Georgia" w:hAnsi="Georgia"/>
          <w:color w:val="000000"/>
          <w:sz w:val="22"/>
          <w:szCs w:val="22"/>
        </w:rPr>
        <w:t>Coordinate medical clinic, hospital visits</w:t>
      </w:r>
    </w:p>
    <w:p w14:paraId="773F03F4" w14:textId="77777777" w:rsidR="003F4394" w:rsidRPr="0040619E" w:rsidRDefault="003F4394" w:rsidP="003F4394">
      <w:pPr>
        <w:pStyle w:val="NormalWeb"/>
        <w:numPr>
          <w:ilvl w:val="1"/>
          <w:numId w:val="2"/>
        </w:numPr>
        <w:rPr>
          <w:rFonts w:ascii="Georgia" w:hAnsi="Georgia"/>
          <w:sz w:val="22"/>
          <w:szCs w:val="22"/>
        </w:rPr>
      </w:pPr>
      <w:r w:rsidRPr="0040619E">
        <w:rPr>
          <w:rFonts w:ascii="Georgia" w:hAnsi="Georgia"/>
          <w:color w:val="000000"/>
          <w:sz w:val="22"/>
          <w:szCs w:val="22"/>
        </w:rPr>
        <w:t>Ensure medical, hygiene supplies, vaccinations and education are provided to all clients, including those with special/additional wellbeing needs.</w:t>
      </w:r>
    </w:p>
    <w:p w14:paraId="577B6788" w14:textId="6BFD80B1" w:rsidR="003F4394" w:rsidRPr="0040619E" w:rsidRDefault="003F4394" w:rsidP="003F4394">
      <w:pPr>
        <w:pStyle w:val="NormalWeb"/>
        <w:numPr>
          <w:ilvl w:val="1"/>
          <w:numId w:val="2"/>
        </w:numPr>
        <w:rPr>
          <w:rFonts w:ascii="Georgia" w:hAnsi="Georgia"/>
          <w:sz w:val="22"/>
          <w:szCs w:val="22"/>
        </w:rPr>
      </w:pPr>
      <w:r w:rsidRPr="0040619E">
        <w:rPr>
          <w:rFonts w:ascii="Georgia" w:hAnsi="Georgia"/>
          <w:color w:val="000000"/>
          <w:sz w:val="22"/>
          <w:szCs w:val="22"/>
        </w:rPr>
        <w:t>Coordinate Campus Cares program, a program designed to provide one on one outings for clients who have few, if any family contacts.</w:t>
      </w:r>
    </w:p>
    <w:p w14:paraId="1B645E15" w14:textId="77777777" w:rsidR="003F4394" w:rsidRPr="00F544C2" w:rsidRDefault="00215563" w:rsidP="003F4394">
      <w:pPr>
        <w:pStyle w:val="NormalWeb"/>
        <w:numPr>
          <w:ilvl w:val="0"/>
          <w:numId w:val="2"/>
        </w:numPr>
        <w:rPr>
          <w:rFonts w:ascii="Georgia" w:hAnsi="Georgia"/>
          <w:b/>
          <w:bCs/>
          <w:sz w:val="22"/>
          <w:szCs w:val="22"/>
        </w:rPr>
      </w:pPr>
      <w:r w:rsidRPr="00F544C2">
        <w:rPr>
          <w:rFonts w:ascii="Georgia" w:hAnsi="Georgia" w:cs="Arial"/>
          <w:b/>
          <w:bCs/>
          <w:sz w:val="22"/>
          <w:szCs w:val="22"/>
        </w:rPr>
        <w:t>Assist operations team with donation</w:t>
      </w:r>
      <w:r w:rsidR="00F6212D" w:rsidRPr="00F544C2">
        <w:rPr>
          <w:rFonts w:ascii="Georgia" w:hAnsi="Georgia" w:cs="Arial"/>
          <w:b/>
          <w:bCs/>
          <w:sz w:val="22"/>
          <w:szCs w:val="22"/>
        </w:rPr>
        <w:t>s</w:t>
      </w:r>
      <w:r w:rsidRPr="00F544C2">
        <w:rPr>
          <w:rFonts w:ascii="Georgia" w:hAnsi="Georgia" w:cs="Arial"/>
          <w:sz w:val="22"/>
          <w:szCs w:val="22"/>
        </w:rPr>
        <w:t xml:space="preserve"> </w:t>
      </w:r>
    </w:p>
    <w:p w14:paraId="4707C0DA" w14:textId="5A4B7214" w:rsidR="00D36D66" w:rsidRPr="0040619E" w:rsidRDefault="009F6E54" w:rsidP="003F4394">
      <w:pPr>
        <w:pStyle w:val="NormalWeb"/>
        <w:numPr>
          <w:ilvl w:val="1"/>
          <w:numId w:val="2"/>
        </w:numPr>
        <w:rPr>
          <w:rFonts w:ascii="Georgia" w:hAnsi="Georgia"/>
          <w:sz w:val="22"/>
          <w:szCs w:val="22"/>
        </w:rPr>
      </w:pPr>
      <w:r w:rsidRPr="0040619E">
        <w:rPr>
          <w:rFonts w:ascii="Georgia" w:hAnsi="Georgia" w:cs="Arial"/>
          <w:sz w:val="22"/>
          <w:szCs w:val="22"/>
        </w:rPr>
        <w:t>sorting and distribution</w:t>
      </w:r>
      <w:r w:rsidR="00A80FA4" w:rsidRPr="0040619E">
        <w:rPr>
          <w:rFonts w:ascii="Georgia" w:hAnsi="Georgia" w:cs="Arial"/>
          <w:sz w:val="22"/>
          <w:szCs w:val="22"/>
        </w:rPr>
        <w:t>.</w:t>
      </w:r>
    </w:p>
    <w:p w14:paraId="196A913E" w14:textId="77777777" w:rsidR="0040619E" w:rsidRPr="0040619E" w:rsidRDefault="003F4394" w:rsidP="0040619E">
      <w:pPr>
        <w:pStyle w:val="NormalWeb"/>
        <w:numPr>
          <w:ilvl w:val="1"/>
          <w:numId w:val="2"/>
        </w:numPr>
        <w:rPr>
          <w:rFonts w:ascii="Georgia" w:hAnsi="Georgia"/>
          <w:sz w:val="22"/>
          <w:szCs w:val="22"/>
        </w:rPr>
      </w:pPr>
      <w:r w:rsidRPr="0040619E">
        <w:rPr>
          <w:rFonts w:ascii="Georgia" w:hAnsi="Georgia" w:cs="Arial"/>
          <w:sz w:val="22"/>
          <w:szCs w:val="22"/>
        </w:rPr>
        <w:t>Inventorying to identify client needs.</w:t>
      </w:r>
    </w:p>
    <w:p w14:paraId="02878C68" w14:textId="77777777" w:rsidR="0040619E" w:rsidRPr="0040619E" w:rsidRDefault="000D2F31" w:rsidP="0040619E">
      <w:pPr>
        <w:pStyle w:val="NormalWeb"/>
        <w:numPr>
          <w:ilvl w:val="0"/>
          <w:numId w:val="2"/>
        </w:numPr>
        <w:rPr>
          <w:rFonts w:ascii="Georgia" w:hAnsi="Georgia"/>
          <w:b/>
          <w:bCs/>
          <w:sz w:val="22"/>
          <w:szCs w:val="22"/>
        </w:rPr>
      </w:pPr>
      <w:r w:rsidRPr="0040619E">
        <w:rPr>
          <w:rFonts w:ascii="Georgia" w:hAnsi="Georgia" w:cs="Arial"/>
          <w:b/>
          <w:bCs/>
        </w:rPr>
        <w:t>Volunteer Coordinator</w:t>
      </w:r>
    </w:p>
    <w:p w14:paraId="08BA9290" w14:textId="0596BAC3" w:rsidR="003F4394" w:rsidRPr="0018374F" w:rsidRDefault="000D2F31" w:rsidP="0040619E">
      <w:pPr>
        <w:pStyle w:val="NormalWeb"/>
        <w:numPr>
          <w:ilvl w:val="1"/>
          <w:numId w:val="2"/>
        </w:numPr>
        <w:rPr>
          <w:rFonts w:ascii="Georgia" w:hAnsi="Georgia"/>
          <w:sz w:val="22"/>
          <w:szCs w:val="22"/>
        </w:rPr>
      </w:pPr>
      <w:r w:rsidRPr="0040619E">
        <w:rPr>
          <w:rFonts w:ascii="Georgia" w:hAnsi="Georgia" w:cs="Arial"/>
        </w:rPr>
        <w:t>Plan, coordinate and manage volunteer program</w:t>
      </w:r>
      <w:r w:rsidR="002E651A" w:rsidRPr="0040619E">
        <w:rPr>
          <w:rFonts w:ascii="Georgia" w:hAnsi="Georgia" w:cs="Arial"/>
        </w:rPr>
        <w:t>.</w:t>
      </w:r>
    </w:p>
    <w:p w14:paraId="2F677AE7" w14:textId="77777777" w:rsidR="0018374F" w:rsidRPr="0040619E" w:rsidRDefault="0018374F" w:rsidP="0018374F">
      <w:pPr>
        <w:pStyle w:val="NormalWeb"/>
        <w:rPr>
          <w:rFonts w:ascii="Georgia" w:hAnsi="Georgia"/>
          <w:sz w:val="22"/>
          <w:szCs w:val="22"/>
        </w:rPr>
      </w:pPr>
    </w:p>
    <w:p w14:paraId="6433A6F5" w14:textId="77777777" w:rsidR="003F4394" w:rsidRPr="0040619E" w:rsidRDefault="00D87260" w:rsidP="003F4394">
      <w:pPr>
        <w:numPr>
          <w:ilvl w:val="0"/>
          <w:numId w:val="2"/>
        </w:numPr>
        <w:shd w:val="clear" w:color="auto" w:fill="FFFFFF"/>
        <w:spacing w:before="100" w:beforeAutospacing="1" w:after="120" w:line="240" w:lineRule="auto"/>
        <w:rPr>
          <w:rFonts w:ascii="Georgia" w:eastAsia="Times New Roman" w:hAnsi="Georgia" w:cs="Arial"/>
          <w:b/>
          <w:bCs/>
        </w:rPr>
      </w:pPr>
      <w:r w:rsidRPr="0040619E">
        <w:rPr>
          <w:rFonts w:ascii="Georgia" w:eastAsia="Times New Roman" w:hAnsi="Georgia" w:cs="Arial"/>
          <w:b/>
          <w:bCs/>
        </w:rPr>
        <w:t>Conduct Life Skills and Social Skills Group</w:t>
      </w:r>
    </w:p>
    <w:p w14:paraId="4697218C" w14:textId="77777777" w:rsidR="003F4394" w:rsidRPr="00F544C2" w:rsidRDefault="003F4394" w:rsidP="003F4394">
      <w:pPr>
        <w:numPr>
          <w:ilvl w:val="1"/>
          <w:numId w:val="2"/>
        </w:numPr>
        <w:shd w:val="clear" w:color="auto" w:fill="FFFFFF"/>
        <w:spacing w:before="100" w:beforeAutospacing="1" w:after="120" w:line="240" w:lineRule="auto"/>
        <w:rPr>
          <w:rFonts w:ascii="Georgia" w:eastAsia="Times New Roman" w:hAnsi="Georgia" w:cs="Arial"/>
        </w:rPr>
      </w:pPr>
      <w:r w:rsidRPr="00F544C2">
        <w:rPr>
          <w:rFonts w:ascii="Georgia" w:hAnsi="Georgia"/>
          <w:color w:val="000000"/>
        </w:rPr>
        <w:t>Organize, run, and complete both life and social skill groups over the topic of choice at a minimum of once per month</w:t>
      </w:r>
    </w:p>
    <w:p w14:paraId="54B935CB" w14:textId="77777777" w:rsidR="0040619E" w:rsidRDefault="003F4394" w:rsidP="0040619E">
      <w:pPr>
        <w:numPr>
          <w:ilvl w:val="1"/>
          <w:numId w:val="2"/>
        </w:numPr>
        <w:shd w:val="clear" w:color="auto" w:fill="FFFFFF"/>
        <w:spacing w:before="100" w:beforeAutospacing="1" w:after="120" w:line="240" w:lineRule="auto"/>
        <w:rPr>
          <w:rFonts w:ascii="Georgia" w:eastAsia="Times New Roman" w:hAnsi="Georgia" w:cs="Arial"/>
        </w:rPr>
      </w:pPr>
      <w:r w:rsidRPr="00F544C2">
        <w:rPr>
          <w:rFonts w:ascii="Georgia" w:hAnsi="Georgia"/>
          <w:color w:val="000000"/>
        </w:rPr>
        <w:t>Complete and file required paperwork for groupwork</w:t>
      </w:r>
    </w:p>
    <w:p w14:paraId="2ED65B81" w14:textId="77777777" w:rsidR="0040619E" w:rsidRDefault="003F4394" w:rsidP="0040619E">
      <w:pPr>
        <w:numPr>
          <w:ilvl w:val="0"/>
          <w:numId w:val="2"/>
        </w:numPr>
        <w:shd w:val="clear" w:color="auto" w:fill="FFFFFF"/>
        <w:spacing w:before="100" w:beforeAutospacing="1" w:after="120" w:line="240" w:lineRule="auto"/>
        <w:rPr>
          <w:rFonts w:ascii="Georgia" w:eastAsia="Times New Roman" w:hAnsi="Georgia" w:cs="Arial"/>
          <w:b/>
          <w:bCs/>
        </w:rPr>
      </w:pPr>
      <w:r w:rsidRPr="0040619E">
        <w:rPr>
          <w:rFonts w:ascii="Georgia" w:hAnsi="Georgia"/>
          <w:b/>
          <w:bCs/>
          <w:color w:val="000000"/>
        </w:rPr>
        <w:t>H</w:t>
      </w:r>
      <w:r w:rsidR="0040619E" w:rsidRPr="0040619E">
        <w:rPr>
          <w:rFonts w:ascii="Georgia" w:hAnsi="Georgia"/>
          <w:b/>
          <w:bCs/>
          <w:color w:val="000000"/>
        </w:rPr>
        <w:t>ope C</w:t>
      </w:r>
      <w:r w:rsidRPr="0040619E">
        <w:rPr>
          <w:rFonts w:ascii="Georgia" w:hAnsi="Georgia"/>
          <w:b/>
          <w:bCs/>
          <w:color w:val="000000"/>
        </w:rPr>
        <w:t xml:space="preserve">oordinator </w:t>
      </w:r>
    </w:p>
    <w:p w14:paraId="7660A4AC" w14:textId="02F5E81D" w:rsidR="003F4394" w:rsidRPr="0040619E" w:rsidRDefault="003F4394" w:rsidP="0040619E">
      <w:pPr>
        <w:numPr>
          <w:ilvl w:val="1"/>
          <w:numId w:val="2"/>
        </w:numPr>
        <w:shd w:val="clear" w:color="auto" w:fill="FFFFFF"/>
        <w:spacing w:before="100" w:beforeAutospacing="1" w:after="120" w:line="240" w:lineRule="auto"/>
        <w:rPr>
          <w:rFonts w:ascii="Georgia" w:eastAsia="Times New Roman" w:hAnsi="Georgia" w:cs="Arial"/>
        </w:rPr>
      </w:pPr>
      <w:r w:rsidRPr="0040619E">
        <w:rPr>
          <w:rFonts w:ascii="Georgia" w:hAnsi="Georgia"/>
          <w:color w:val="000000"/>
        </w:rPr>
        <w:t>Ensures practical implementation of Science of Hope principles and materials</w:t>
      </w:r>
    </w:p>
    <w:p w14:paraId="39E83450" w14:textId="77777777" w:rsidR="003F4394" w:rsidRPr="00F544C2" w:rsidRDefault="003F4394" w:rsidP="003F4394">
      <w:pPr>
        <w:numPr>
          <w:ilvl w:val="0"/>
          <w:numId w:val="2"/>
        </w:numPr>
        <w:shd w:val="clear" w:color="auto" w:fill="FFFFFF"/>
        <w:spacing w:before="100" w:beforeAutospacing="1" w:after="120" w:line="240" w:lineRule="auto"/>
        <w:rPr>
          <w:rFonts w:ascii="Georgia" w:eastAsia="Times New Roman" w:hAnsi="Georgia" w:cs="Arial"/>
          <w:b/>
          <w:bCs/>
        </w:rPr>
      </w:pPr>
      <w:r w:rsidRPr="00F544C2">
        <w:rPr>
          <w:rFonts w:ascii="Georgia" w:hAnsi="Georgia"/>
          <w:b/>
          <w:bCs/>
          <w:color w:val="000000"/>
        </w:rPr>
        <w:t>Substance abuse education groups</w:t>
      </w:r>
    </w:p>
    <w:p w14:paraId="791F5D70" w14:textId="77777777" w:rsidR="003F4394" w:rsidRPr="0040619E" w:rsidRDefault="003F4394" w:rsidP="003F4394">
      <w:pPr>
        <w:numPr>
          <w:ilvl w:val="1"/>
          <w:numId w:val="2"/>
        </w:numPr>
        <w:shd w:val="clear" w:color="auto" w:fill="FFFFFF"/>
        <w:spacing w:before="100" w:beforeAutospacing="1" w:after="120" w:line="240" w:lineRule="auto"/>
        <w:rPr>
          <w:rFonts w:ascii="Georgia" w:eastAsia="Times New Roman" w:hAnsi="Georgia" w:cs="Arial"/>
        </w:rPr>
      </w:pPr>
      <w:r w:rsidRPr="0040619E">
        <w:rPr>
          <w:rFonts w:ascii="Georgia" w:hAnsi="Georgia"/>
          <w:color w:val="000000"/>
        </w:rPr>
        <w:t>Organize, run, and complete substance abuse education groups over the topic of choice at a minimum of once per quarter</w:t>
      </w:r>
    </w:p>
    <w:p w14:paraId="378AACD2" w14:textId="2CACB819" w:rsidR="003F4394" w:rsidRPr="0040619E" w:rsidRDefault="003F4394" w:rsidP="003F4394">
      <w:pPr>
        <w:numPr>
          <w:ilvl w:val="1"/>
          <w:numId w:val="2"/>
        </w:numPr>
        <w:shd w:val="clear" w:color="auto" w:fill="FFFFFF"/>
        <w:spacing w:before="100" w:beforeAutospacing="1" w:after="120" w:line="240" w:lineRule="auto"/>
        <w:rPr>
          <w:rFonts w:ascii="Georgia" w:eastAsia="Times New Roman" w:hAnsi="Georgia" w:cs="Arial"/>
        </w:rPr>
      </w:pPr>
      <w:r w:rsidRPr="0040619E">
        <w:rPr>
          <w:rFonts w:ascii="Georgia" w:hAnsi="Georgia"/>
          <w:color w:val="000000"/>
        </w:rPr>
        <w:t>Complete and file required paperwork for groupwork</w:t>
      </w:r>
    </w:p>
    <w:p w14:paraId="3260E926" w14:textId="77339484" w:rsidR="007D253A" w:rsidRPr="00F544C2" w:rsidRDefault="00323009" w:rsidP="0083522C">
      <w:pPr>
        <w:pStyle w:val="NormalWeb"/>
        <w:rPr>
          <w:rStyle w:val="Hyperlink"/>
          <w:rFonts w:ascii="Georgia" w:hAnsi="Georgia"/>
          <w:color w:val="auto"/>
          <w:sz w:val="22"/>
          <w:szCs w:val="22"/>
          <w:u w:val="none"/>
        </w:rPr>
      </w:pPr>
      <w:r w:rsidRPr="00F544C2">
        <w:rPr>
          <w:rStyle w:val="Hyperlink"/>
          <w:rFonts w:ascii="Georgia" w:hAnsi="Georgia"/>
          <w:color w:val="auto"/>
          <w:sz w:val="22"/>
          <w:szCs w:val="22"/>
          <w:u w:val="none"/>
        </w:rPr>
        <w:t>Preference is given to applicants who can demonstrate skills in the following areas: flexibility in dealing with various situations, linkage and advocacy for all residents and families, working as a team member, crating coherent written documents by gathering information from different sources, verbal skills that allow successful working with staff of di</w:t>
      </w:r>
      <w:r w:rsidR="00B16BEE" w:rsidRPr="00F544C2">
        <w:rPr>
          <w:rStyle w:val="Hyperlink"/>
          <w:rFonts w:ascii="Georgia" w:hAnsi="Georgia"/>
          <w:color w:val="auto"/>
          <w:sz w:val="22"/>
          <w:szCs w:val="22"/>
          <w:u w:val="none"/>
        </w:rPr>
        <w:t>ff</w:t>
      </w:r>
      <w:r w:rsidRPr="00F544C2">
        <w:rPr>
          <w:rStyle w:val="Hyperlink"/>
          <w:rFonts w:ascii="Georgia" w:hAnsi="Georgia"/>
          <w:color w:val="auto"/>
          <w:sz w:val="22"/>
          <w:szCs w:val="22"/>
          <w:u w:val="none"/>
        </w:rPr>
        <w:t>ering educational and experience levels and flexibility to commit to the demands of working in a 24-hour treatment facility.</w:t>
      </w:r>
    </w:p>
    <w:p w14:paraId="364003CF" w14:textId="77777777" w:rsidR="007D253A" w:rsidRPr="00F544C2" w:rsidRDefault="007D253A" w:rsidP="007D253A">
      <w:pPr>
        <w:rPr>
          <w:rFonts w:ascii="Georgia" w:hAnsi="Georgia" w:cs="Arial"/>
          <w:b/>
        </w:rPr>
      </w:pPr>
      <w:r w:rsidRPr="00F544C2">
        <w:rPr>
          <w:rFonts w:ascii="Georgia" w:hAnsi="Georgia" w:cs="Arial"/>
          <w:b/>
        </w:rPr>
        <w:t>Physical and Travel Requirements</w:t>
      </w:r>
    </w:p>
    <w:p w14:paraId="50DEF716" w14:textId="77777777" w:rsidR="007D253A" w:rsidRPr="00F544C2" w:rsidRDefault="007D253A" w:rsidP="007D253A">
      <w:pPr>
        <w:widowControl w:val="0"/>
        <w:numPr>
          <w:ilvl w:val="0"/>
          <w:numId w:val="7"/>
        </w:numPr>
        <w:tabs>
          <w:tab w:val="left" w:pos="1026"/>
          <w:tab w:val="left" w:pos="1027"/>
        </w:tabs>
        <w:autoSpaceDE w:val="0"/>
        <w:autoSpaceDN w:val="0"/>
        <w:spacing w:after="0" w:line="240" w:lineRule="auto"/>
        <w:ind w:left="954" w:right="406"/>
        <w:rPr>
          <w:rFonts w:ascii="Georgia" w:hAnsi="Georgia" w:cs="Times New Roman"/>
        </w:rPr>
      </w:pPr>
      <w:r w:rsidRPr="00F544C2">
        <w:rPr>
          <w:rFonts w:ascii="Georgia" w:hAnsi="Georgia" w:cs="Times New Roman"/>
        </w:rPr>
        <w:t>Less</w:t>
      </w:r>
      <w:r w:rsidRPr="00F544C2">
        <w:rPr>
          <w:rFonts w:ascii="Georgia" w:hAnsi="Georgia" w:cs="Times New Roman"/>
          <w:spacing w:val="-1"/>
        </w:rPr>
        <w:t xml:space="preserve"> </w:t>
      </w:r>
      <w:r w:rsidRPr="00F544C2">
        <w:rPr>
          <w:rFonts w:ascii="Georgia" w:hAnsi="Georgia" w:cs="Times New Roman"/>
        </w:rPr>
        <w:t>than</w:t>
      </w:r>
      <w:r w:rsidRPr="00F544C2">
        <w:rPr>
          <w:rFonts w:ascii="Georgia" w:hAnsi="Georgia" w:cs="Times New Roman"/>
          <w:spacing w:val="-2"/>
        </w:rPr>
        <w:t xml:space="preserve"> </w:t>
      </w:r>
      <w:r w:rsidRPr="00F544C2">
        <w:rPr>
          <w:rFonts w:ascii="Georgia" w:hAnsi="Georgia" w:cs="Times New Roman"/>
        </w:rPr>
        <w:t>50%,</w:t>
      </w:r>
      <w:r w:rsidRPr="00F544C2">
        <w:rPr>
          <w:rFonts w:ascii="Georgia" w:hAnsi="Georgia" w:cs="Times New Roman"/>
          <w:spacing w:val="-2"/>
        </w:rPr>
        <w:t xml:space="preserve"> </w:t>
      </w:r>
      <w:r w:rsidRPr="00F544C2">
        <w:rPr>
          <w:rFonts w:ascii="Georgia" w:hAnsi="Georgia" w:cs="Times New Roman"/>
        </w:rPr>
        <w:t>primarily</w:t>
      </w:r>
      <w:r w:rsidRPr="00F544C2">
        <w:rPr>
          <w:rFonts w:ascii="Georgia" w:hAnsi="Georgia" w:cs="Times New Roman"/>
          <w:spacing w:val="-3"/>
        </w:rPr>
        <w:t xml:space="preserve"> </w:t>
      </w:r>
      <w:r w:rsidRPr="00F544C2">
        <w:rPr>
          <w:rFonts w:ascii="Georgia" w:hAnsi="Georgia" w:cs="Times New Roman"/>
        </w:rPr>
        <w:t>by car.</w:t>
      </w:r>
    </w:p>
    <w:p w14:paraId="14B9ED7F" w14:textId="77777777" w:rsidR="007D253A" w:rsidRPr="00F544C2" w:rsidRDefault="007D253A" w:rsidP="007D253A">
      <w:pPr>
        <w:widowControl w:val="0"/>
        <w:numPr>
          <w:ilvl w:val="0"/>
          <w:numId w:val="7"/>
        </w:numPr>
        <w:tabs>
          <w:tab w:val="left" w:pos="1026"/>
          <w:tab w:val="left" w:pos="1027"/>
        </w:tabs>
        <w:autoSpaceDE w:val="0"/>
        <w:autoSpaceDN w:val="0"/>
        <w:spacing w:after="0" w:line="240" w:lineRule="auto"/>
        <w:ind w:left="954" w:right="406"/>
        <w:rPr>
          <w:rFonts w:ascii="Georgia" w:hAnsi="Georgia" w:cs="Times New Roman"/>
        </w:rPr>
      </w:pPr>
      <w:r w:rsidRPr="00F544C2">
        <w:rPr>
          <w:rFonts w:ascii="Georgia" w:hAnsi="Georgia" w:cs="Times New Roman"/>
        </w:rPr>
        <w:t>Occasional</w:t>
      </w:r>
      <w:r w:rsidRPr="00F544C2">
        <w:rPr>
          <w:rFonts w:ascii="Georgia" w:hAnsi="Georgia" w:cs="Times New Roman"/>
          <w:spacing w:val="-2"/>
        </w:rPr>
        <w:t xml:space="preserve"> </w:t>
      </w:r>
      <w:r w:rsidRPr="00F544C2">
        <w:rPr>
          <w:rFonts w:ascii="Georgia" w:hAnsi="Georgia" w:cs="Times New Roman"/>
        </w:rPr>
        <w:t>travel</w:t>
      </w:r>
      <w:r w:rsidRPr="00F544C2">
        <w:rPr>
          <w:rFonts w:ascii="Georgia" w:hAnsi="Georgia" w:cs="Times New Roman"/>
          <w:spacing w:val="-3"/>
        </w:rPr>
        <w:t xml:space="preserve"> </w:t>
      </w:r>
      <w:r w:rsidRPr="00F544C2">
        <w:rPr>
          <w:rFonts w:ascii="Georgia" w:hAnsi="Georgia" w:cs="Times New Roman"/>
        </w:rPr>
        <w:t>required during</w:t>
      </w:r>
      <w:r w:rsidRPr="00F544C2">
        <w:rPr>
          <w:rFonts w:ascii="Georgia" w:hAnsi="Georgia" w:cs="Times New Roman"/>
          <w:spacing w:val="-3"/>
        </w:rPr>
        <w:t xml:space="preserve"> </w:t>
      </w:r>
      <w:r w:rsidRPr="00F544C2">
        <w:rPr>
          <w:rFonts w:ascii="Georgia" w:hAnsi="Georgia" w:cs="Times New Roman"/>
        </w:rPr>
        <w:t>evenings</w:t>
      </w:r>
      <w:r w:rsidRPr="00F544C2">
        <w:rPr>
          <w:rFonts w:ascii="Georgia" w:hAnsi="Georgia" w:cs="Times New Roman"/>
          <w:spacing w:val="-1"/>
        </w:rPr>
        <w:t xml:space="preserve"> </w:t>
      </w:r>
      <w:r w:rsidRPr="00F544C2">
        <w:rPr>
          <w:rFonts w:ascii="Georgia" w:hAnsi="Georgia" w:cs="Times New Roman"/>
        </w:rPr>
        <w:t>and</w:t>
      </w:r>
      <w:r w:rsidRPr="00F544C2">
        <w:rPr>
          <w:rFonts w:ascii="Georgia" w:hAnsi="Georgia" w:cs="Times New Roman"/>
          <w:spacing w:val="-2"/>
        </w:rPr>
        <w:t xml:space="preserve"> </w:t>
      </w:r>
      <w:r w:rsidRPr="00F544C2">
        <w:rPr>
          <w:rFonts w:ascii="Georgia" w:hAnsi="Georgia" w:cs="Times New Roman"/>
        </w:rPr>
        <w:t>weekends.</w:t>
      </w:r>
    </w:p>
    <w:p w14:paraId="3BD8E732" w14:textId="77777777" w:rsidR="007D253A" w:rsidRPr="00F544C2" w:rsidRDefault="007D253A" w:rsidP="007D253A">
      <w:pPr>
        <w:widowControl w:val="0"/>
        <w:numPr>
          <w:ilvl w:val="0"/>
          <w:numId w:val="7"/>
        </w:numPr>
        <w:tabs>
          <w:tab w:val="left" w:pos="1026"/>
          <w:tab w:val="left" w:pos="1027"/>
        </w:tabs>
        <w:autoSpaceDE w:val="0"/>
        <w:autoSpaceDN w:val="0"/>
        <w:spacing w:after="0" w:line="240" w:lineRule="auto"/>
        <w:ind w:left="954" w:right="406"/>
        <w:rPr>
          <w:rFonts w:ascii="Georgia" w:hAnsi="Georgia" w:cs="Times New Roman"/>
        </w:rPr>
      </w:pPr>
      <w:r w:rsidRPr="00F544C2">
        <w:rPr>
          <w:rFonts w:ascii="Georgia" w:hAnsi="Georgia" w:cs="Times New Roman"/>
        </w:rPr>
        <w:t xml:space="preserve">Occasional lifting up to 25 </w:t>
      </w:r>
      <w:proofErr w:type="spellStart"/>
      <w:r w:rsidRPr="00F544C2">
        <w:rPr>
          <w:rFonts w:ascii="Georgia" w:hAnsi="Georgia" w:cs="Times New Roman"/>
        </w:rPr>
        <w:t>lbs</w:t>
      </w:r>
      <w:proofErr w:type="spellEnd"/>
      <w:r w:rsidRPr="00F544C2">
        <w:rPr>
          <w:rFonts w:ascii="Georgia" w:hAnsi="Georgia" w:cs="Times New Roman"/>
        </w:rPr>
        <w:t>, bending, and kneeling throughout the day</w:t>
      </w:r>
    </w:p>
    <w:p w14:paraId="0B2A3CA3" w14:textId="77777777" w:rsidR="007D253A" w:rsidRPr="00F544C2" w:rsidRDefault="007D253A" w:rsidP="007D253A">
      <w:pPr>
        <w:widowControl w:val="0"/>
        <w:numPr>
          <w:ilvl w:val="0"/>
          <w:numId w:val="7"/>
        </w:numPr>
        <w:tabs>
          <w:tab w:val="left" w:pos="1026"/>
          <w:tab w:val="left" w:pos="1027"/>
        </w:tabs>
        <w:autoSpaceDE w:val="0"/>
        <w:autoSpaceDN w:val="0"/>
        <w:spacing w:after="0" w:line="240" w:lineRule="auto"/>
        <w:ind w:left="954" w:right="406"/>
        <w:rPr>
          <w:rFonts w:ascii="Georgia" w:hAnsi="Georgia" w:cs="Times New Roman"/>
        </w:rPr>
      </w:pPr>
      <w:r w:rsidRPr="00F544C2">
        <w:rPr>
          <w:rFonts w:ascii="Georgia" w:hAnsi="Georgia" w:cs="Times New Roman"/>
        </w:rPr>
        <w:t>Prolonged standing, sitting, and walking</w:t>
      </w:r>
    </w:p>
    <w:p w14:paraId="6E64FA06" w14:textId="77777777" w:rsidR="007D253A" w:rsidRPr="00F544C2" w:rsidRDefault="007D253A" w:rsidP="007D253A">
      <w:pPr>
        <w:widowControl w:val="0"/>
        <w:numPr>
          <w:ilvl w:val="0"/>
          <w:numId w:val="7"/>
        </w:numPr>
        <w:tabs>
          <w:tab w:val="left" w:pos="1026"/>
          <w:tab w:val="left" w:pos="1027"/>
        </w:tabs>
        <w:autoSpaceDE w:val="0"/>
        <w:autoSpaceDN w:val="0"/>
        <w:spacing w:after="0" w:line="240" w:lineRule="auto"/>
        <w:ind w:left="954" w:right="406"/>
        <w:rPr>
          <w:rFonts w:ascii="Georgia" w:hAnsi="Georgia" w:cs="Times New Roman"/>
        </w:rPr>
      </w:pPr>
      <w:r w:rsidRPr="00F544C2">
        <w:rPr>
          <w:rFonts w:ascii="Georgia" w:hAnsi="Georgia" w:cs="Times New Roman"/>
        </w:rPr>
        <w:t>Valid Driver’s License and Auto Insurance Coverage</w:t>
      </w:r>
    </w:p>
    <w:p w14:paraId="32D8BCF4" w14:textId="77777777" w:rsidR="007D253A" w:rsidRPr="00F544C2" w:rsidRDefault="007D253A" w:rsidP="007D253A">
      <w:pPr>
        <w:rPr>
          <w:rFonts w:ascii="Georgia" w:hAnsi="Georgia" w:cs="Arial"/>
          <w:b/>
        </w:rPr>
      </w:pPr>
    </w:p>
    <w:p w14:paraId="3FD5B163" w14:textId="77777777" w:rsidR="007D253A" w:rsidRPr="00F544C2" w:rsidRDefault="007D253A" w:rsidP="007D253A">
      <w:pPr>
        <w:widowControl w:val="0"/>
        <w:autoSpaceDE w:val="0"/>
        <w:autoSpaceDN w:val="0"/>
        <w:spacing w:before="4" w:after="0" w:line="240" w:lineRule="auto"/>
        <w:jc w:val="center"/>
        <w:rPr>
          <w:rFonts w:ascii="Georgia" w:eastAsia="Calibri" w:hAnsi="Georgia" w:cs="Times New Roman"/>
        </w:rPr>
      </w:pPr>
    </w:p>
    <w:p w14:paraId="0402E727" w14:textId="77777777" w:rsidR="007D253A" w:rsidRPr="00F544C2" w:rsidRDefault="007D253A" w:rsidP="007D253A">
      <w:pPr>
        <w:widowControl w:val="0"/>
        <w:tabs>
          <w:tab w:val="left" w:pos="6652"/>
        </w:tabs>
        <w:autoSpaceDE w:val="0"/>
        <w:autoSpaceDN w:val="0"/>
        <w:spacing w:after="0" w:line="240" w:lineRule="auto"/>
        <w:ind w:left="-212"/>
        <w:outlineLvl w:val="2"/>
        <w:rPr>
          <w:rFonts w:ascii="Georgia" w:eastAsia="Calibri" w:hAnsi="Georgia" w:cs="Times New Roman"/>
          <w:b/>
          <w:bCs/>
        </w:rPr>
      </w:pPr>
      <w:r w:rsidRPr="00F544C2">
        <w:rPr>
          <w:rFonts w:ascii="Georgia" w:eastAsia="Calibri" w:hAnsi="Georgia" w:cs="Times New Roman"/>
          <w:b/>
          <w:bCs/>
        </w:rPr>
        <w:t>Employee</w:t>
      </w:r>
      <w:r w:rsidRPr="00F544C2">
        <w:rPr>
          <w:rFonts w:ascii="Georgia" w:eastAsia="Calibri" w:hAnsi="Georgia" w:cs="Times New Roman"/>
          <w:b/>
          <w:bCs/>
          <w:spacing w:val="-3"/>
        </w:rPr>
        <w:t xml:space="preserve"> </w:t>
      </w:r>
      <w:r w:rsidRPr="00F544C2">
        <w:rPr>
          <w:rFonts w:ascii="Georgia" w:eastAsia="Calibri" w:hAnsi="Georgia" w:cs="Times New Roman"/>
          <w:b/>
          <w:bCs/>
        </w:rPr>
        <w:t>Name</w:t>
      </w:r>
      <w:r w:rsidRPr="00F544C2">
        <w:rPr>
          <w:rFonts w:ascii="Georgia" w:eastAsia="Calibri" w:hAnsi="Georgia" w:cs="Times New Roman"/>
          <w:b/>
          <w:bCs/>
          <w:spacing w:val="-2"/>
        </w:rPr>
        <w:t xml:space="preserve"> </w:t>
      </w:r>
      <w:r w:rsidRPr="00F544C2">
        <w:rPr>
          <w:rFonts w:ascii="Georgia" w:eastAsia="Calibri" w:hAnsi="Georgia" w:cs="Times New Roman"/>
          <w:b/>
          <w:bCs/>
        </w:rPr>
        <w:t>(Print)</w:t>
      </w:r>
      <w:r w:rsidRPr="00F544C2">
        <w:rPr>
          <w:rFonts w:ascii="Georgia" w:eastAsia="Calibri" w:hAnsi="Georgia" w:cs="Times New Roman"/>
          <w:b/>
          <w:bCs/>
          <w:u w:val="thick"/>
        </w:rPr>
        <w:t xml:space="preserve"> </w:t>
      </w:r>
      <w:r w:rsidRPr="00F544C2">
        <w:rPr>
          <w:rFonts w:ascii="Georgia" w:eastAsia="Calibri" w:hAnsi="Georgia" w:cs="Times New Roman"/>
          <w:b/>
          <w:bCs/>
          <w:u w:val="thick"/>
        </w:rPr>
        <w:tab/>
      </w:r>
    </w:p>
    <w:p w14:paraId="7E6A81E1" w14:textId="77777777" w:rsidR="007D253A" w:rsidRPr="00F544C2" w:rsidRDefault="007D253A" w:rsidP="007D253A">
      <w:pPr>
        <w:widowControl w:val="0"/>
        <w:autoSpaceDE w:val="0"/>
        <w:autoSpaceDN w:val="0"/>
        <w:spacing w:after="0" w:line="240" w:lineRule="auto"/>
        <w:rPr>
          <w:rFonts w:ascii="Georgia" w:eastAsia="Calibri" w:hAnsi="Georgia" w:cs="Times New Roman"/>
          <w:b/>
        </w:rPr>
      </w:pPr>
    </w:p>
    <w:p w14:paraId="57059637" w14:textId="77777777" w:rsidR="007D253A" w:rsidRPr="00F544C2" w:rsidRDefault="007D253A" w:rsidP="007D253A">
      <w:pPr>
        <w:widowControl w:val="0"/>
        <w:autoSpaceDE w:val="0"/>
        <w:autoSpaceDN w:val="0"/>
        <w:spacing w:before="10" w:after="0" w:line="240" w:lineRule="auto"/>
        <w:rPr>
          <w:rFonts w:ascii="Georgia" w:eastAsia="Calibri" w:hAnsi="Georgia" w:cs="Times New Roman"/>
          <w:b/>
        </w:rPr>
      </w:pPr>
    </w:p>
    <w:p w14:paraId="0C609107" w14:textId="77777777" w:rsidR="007D253A" w:rsidRPr="00F544C2" w:rsidRDefault="007D253A" w:rsidP="007D253A">
      <w:pPr>
        <w:tabs>
          <w:tab w:val="left" w:pos="6680"/>
        </w:tabs>
        <w:spacing w:before="52"/>
        <w:ind w:left="-212"/>
        <w:rPr>
          <w:rFonts w:ascii="Georgia" w:hAnsi="Georgia" w:cs="Times New Roman"/>
          <w:b/>
        </w:rPr>
      </w:pPr>
      <w:r w:rsidRPr="00F544C2">
        <w:rPr>
          <w:rFonts w:ascii="Georgia" w:hAnsi="Georgia" w:cs="Times New Roman"/>
          <w:b/>
        </w:rPr>
        <w:t>Employee</w:t>
      </w:r>
      <w:r w:rsidRPr="00F544C2">
        <w:rPr>
          <w:rFonts w:ascii="Georgia" w:hAnsi="Georgia" w:cs="Times New Roman"/>
          <w:b/>
          <w:spacing w:val="-3"/>
        </w:rPr>
        <w:t xml:space="preserve"> </w:t>
      </w:r>
      <w:r w:rsidRPr="00F544C2">
        <w:rPr>
          <w:rFonts w:ascii="Georgia" w:hAnsi="Georgia" w:cs="Times New Roman"/>
          <w:b/>
        </w:rPr>
        <w:t>Signature</w:t>
      </w:r>
      <w:r w:rsidRPr="00F544C2">
        <w:rPr>
          <w:rFonts w:ascii="Georgia" w:hAnsi="Georgia" w:cs="Times New Roman"/>
          <w:b/>
          <w:u w:val="thick"/>
        </w:rPr>
        <w:t xml:space="preserve"> </w:t>
      </w:r>
      <w:r w:rsidRPr="00F544C2">
        <w:rPr>
          <w:rFonts w:ascii="Georgia" w:hAnsi="Georgia" w:cs="Times New Roman"/>
          <w:b/>
          <w:u w:val="thick"/>
        </w:rPr>
        <w:tab/>
      </w:r>
    </w:p>
    <w:p w14:paraId="6FA8733C" w14:textId="77777777" w:rsidR="007D253A" w:rsidRPr="00F544C2" w:rsidRDefault="007D253A" w:rsidP="007D253A">
      <w:pPr>
        <w:widowControl w:val="0"/>
        <w:autoSpaceDE w:val="0"/>
        <w:autoSpaceDN w:val="0"/>
        <w:spacing w:after="0" w:line="240" w:lineRule="auto"/>
        <w:rPr>
          <w:rFonts w:ascii="Georgia" w:eastAsia="Calibri" w:hAnsi="Georgia" w:cs="Times New Roman"/>
          <w:b/>
        </w:rPr>
      </w:pPr>
    </w:p>
    <w:p w14:paraId="2C59BFC1" w14:textId="77777777" w:rsidR="007D253A" w:rsidRPr="00F544C2" w:rsidRDefault="007D253A" w:rsidP="007D253A">
      <w:pPr>
        <w:widowControl w:val="0"/>
        <w:autoSpaceDE w:val="0"/>
        <w:autoSpaceDN w:val="0"/>
        <w:spacing w:before="10" w:after="0" w:line="240" w:lineRule="auto"/>
        <w:rPr>
          <w:rFonts w:ascii="Georgia" w:eastAsia="Calibri" w:hAnsi="Georgia" w:cs="Times New Roman"/>
          <w:b/>
        </w:rPr>
      </w:pPr>
    </w:p>
    <w:p w14:paraId="0A1E2BCE" w14:textId="77777777" w:rsidR="007D253A" w:rsidRPr="00F544C2" w:rsidRDefault="007D253A" w:rsidP="007D253A">
      <w:pPr>
        <w:widowControl w:val="0"/>
        <w:tabs>
          <w:tab w:val="left" w:pos="6716"/>
        </w:tabs>
        <w:autoSpaceDE w:val="0"/>
        <w:autoSpaceDN w:val="0"/>
        <w:spacing w:before="52" w:after="0" w:line="240" w:lineRule="auto"/>
        <w:ind w:left="-212"/>
        <w:outlineLvl w:val="2"/>
        <w:rPr>
          <w:rFonts w:ascii="Georgia" w:eastAsia="Calibri" w:hAnsi="Georgia" w:cs="Times New Roman"/>
          <w:b/>
          <w:bCs/>
          <w:u w:val="thick"/>
        </w:rPr>
      </w:pPr>
      <w:r w:rsidRPr="00F544C2">
        <w:rPr>
          <w:rFonts w:ascii="Georgia" w:eastAsia="Calibri" w:hAnsi="Georgia" w:cs="Times New Roman"/>
          <w:b/>
          <w:bCs/>
        </w:rPr>
        <w:t>Date</w:t>
      </w:r>
      <w:r w:rsidRPr="00F544C2">
        <w:rPr>
          <w:rFonts w:ascii="Georgia" w:eastAsia="Calibri" w:hAnsi="Georgia" w:cs="Times New Roman"/>
          <w:b/>
          <w:bCs/>
          <w:u w:val="thick"/>
        </w:rPr>
        <w:t xml:space="preserve"> </w:t>
      </w:r>
      <w:r w:rsidRPr="00F544C2">
        <w:rPr>
          <w:rFonts w:ascii="Georgia" w:eastAsia="Calibri" w:hAnsi="Georgia" w:cs="Times New Roman"/>
          <w:b/>
          <w:bCs/>
          <w:u w:val="thick"/>
        </w:rPr>
        <w:tab/>
      </w:r>
    </w:p>
    <w:p w14:paraId="42832566" w14:textId="77777777" w:rsidR="007D253A" w:rsidRPr="00F544C2" w:rsidRDefault="007D253A" w:rsidP="007D253A">
      <w:pPr>
        <w:widowControl w:val="0"/>
        <w:tabs>
          <w:tab w:val="left" w:pos="6716"/>
        </w:tabs>
        <w:autoSpaceDE w:val="0"/>
        <w:autoSpaceDN w:val="0"/>
        <w:spacing w:before="52" w:after="0" w:line="240" w:lineRule="auto"/>
        <w:ind w:left="220"/>
        <w:outlineLvl w:val="2"/>
        <w:rPr>
          <w:rFonts w:ascii="Georgia" w:eastAsia="Calibri" w:hAnsi="Georgia" w:cs="Times New Roman"/>
          <w:b/>
          <w:bCs/>
          <w:u w:val="thick"/>
        </w:rPr>
      </w:pPr>
    </w:p>
    <w:p w14:paraId="3C3E904C" w14:textId="77777777" w:rsidR="007D253A" w:rsidRPr="00F544C2" w:rsidRDefault="007D253A" w:rsidP="007D253A">
      <w:pPr>
        <w:widowControl w:val="0"/>
        <w:tabs>
          <w:tab w:val="left" w:pos="6716"/>
        </w:tabs>
        <w:autoSpaceDE w:val="0"/>
        <w:autoSpaceDN w:val="0"/>
        <w:spacing w:before="52" w:after="0" w:line="240" w:lineRule="auto"/>
        <w:ind w:left="220"/>
        <w:outlineLvl w:val="2"/>
        <w:rPr>
          <w:rFonts w:ascii="Georgia" w:eastAsia="Calibri" w:hAnsi="Georgia" w:cs="Times New Roman"/>
          <w:b/>
          <w:bCs/>
          <w:u w:val="thick"/>
        </w:rPr>
      </w:pPr>
    </w:p>
    <w:p w14:paraId="7A461CB4" w14:textId="04468159" w:rsidR="0047046B" w:rsidRPr="00F544C2" w:rsidRDefault="007D253A" w:rsidP="007D253A">
      <w:pPr>
        <w:widowControl w:val="0"/>
        <w:tabs>
          <w:tab w:val="left" w:pos="6716"/>
        </w:tabs>
        <w:autoSpaceDE w:val="0"/>
        <w:autoSpaceDN w:val="0"/>
        <w:spacing w:before="52" w:after="0" w:line="240" w:lineRule="auto"/>
        <w:ind w:left="220"/>
        <w:outlineLvl w:val="2"/>
        <w:rPr>
          <w:rFonts w:ascii="Georgia" w:eastAsia="Calibri" w:hAnsi="Georgia" w:cs="Times New Roman"/>
          <w:b/>
          <w:bCs/>
        </w:rPr>
      </w:pPr>
      <w:r w:rsidRPr="00F544C2">
        <w:rPr>
          <w:rFonts w:ascii="Georgia" w:eastAsia="Calibri" w:hAnsi="Georgia" w:cs="Calibri"/>
          <w:b/>
          <w:bCs/>
          <w:noProof/>
        </w:rPr>
        <mc:AlternateContent>
          <mc:Choice Requires="wps">
            <w:drawing>
              <wp:anchor distT="0" distB="0" distL="0" distR="0" simplePos="0" relativeHeight="251659264" behindDoc="1" locked="0" layoutInCell="1" allowOverlap="1" wp14:anchorId="6A60FD56" wp14:editId="25E3CDF2">
                <wp:simplePos x="0" y="0"/>
                <wp:positionH relativeFrom="page">
                  <wp:posOffset>457200</wp:posOffset>
                </wp:positionH>
                <wp:positionV relativeFrom="paragraph">
                  <wp:posOffset>190500</wp:posOffset>
                </wp:positionV>
                <wp:extent cx="6545580" cy="3657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DEE05" w14:textId="77777777" w:rsidR="007D253A" w:rsidRPr="00DD12E2" w:rsidRDefault="007D253A" w:rsidP="007D253A">
                            <w:pPr>
                              <w:spacing w:before="18" w:line="261" w:lineRule="auto"/>
                              <w:ind w:left="108" w:right="125"/>
                              <w:rPr>
                                <w:rFonts w:ascii="Georgia" w:hAnsi="Georgia" w:cs="Times New Roman"/>
                                <w:sz w:val="20"/>
                              </w:rPr>
                            </w:pPr>
                            <w:r w:rsidRPr="00DD12E2">
                              <w:rPr>
                                <w:rFonts w:ascii="Georgia" w:hAnsi="Georgia" w:cs="Times New Roman"/>
                                <w:sz w:val="20"/>
                              </w:rPr>
                              <w:t>NOTE: This job description is not intended to be all-inclusive. Employee may perform other related duties to meet the</w:t>
                            </w:r>
                            <w:r w:rsidRPr="00DD12E2">
                              <w:rPr>
                                <w:rFonts w:ascii="Georgia" w:hAnsi="Georgia" w:cs="Times New Roman"/>
                                <w:spacing w:val="-43"/>
                                <w:sz w:val="20"/>
                              </w:rPr>
                              <w:t xml:space="preserve"> </w:t>
                            </w:r>
                            <w:r w:rsidRPr="00DD12E2">
                              <w:rPr>
                                <w:rFonts w:ascii="Georgia" w:hAnsi="Georgia" w:cs="Times New Roman"/>
                                <w:sz w:val="20"/>
                              </w:rPr>
                              <w:t>ongoing</w:t>
                            </w:r>
                            <w:r w:rsidRPr="00DD12E2">
                              <w:rPr>
                                <w:rFonts w:ascii="Georgia" w:hAnsi="Georgia" w:cs="Times New Roman"/>
                                <w:spacing w:val="-1"/>
                                <w:sz w:val="20"/>
                              </w:rPr>
                              <w:t xml:space="preserve"> </w:t>
                            </w:r>
                            <w:r w:rsidRPr="00DD12E2">
                              <w:rPr>
                                <w:rFonts w:ascii="Georgia" w:hAnsi="Georgia" w:cs="Times New Roman"/>
                                <w:sz w:val="20"/>
                              </w:rPr>
                              <w:t>needs</w:t>
                            </w:r>
                            <w:r w:rsidRPr="00DD12E2">
                              <w:rPr>
                                <w:rFonts w:ascii="Georgia" w:hAnsi="Georgia" w:cs="Times New Roman"/>
                                <w:spacing w:val="-1"/>
                                <w:sz w:val="20"/>
                              </w:rPr>
                              <w:t xml:space="preserve"> </w:t>
                            </w:r>
                            <w:r w:rsidRPr="00DD12E2">
                              <w:rPr>
                                <w:rFonts w:ascii="Georgia" w:hAnsi="Georgia" w:cs="Times New Roman"/>
                                <w:sz w:val="20"/>
                              </w:rPr>
                              <w:t>of</w:t>
                            </w:r>
                            <w:r w:rsidRPr="00DD12E2">
                              <w:rPr>
                                <w:rFonts w:ascii="Georgia" w:hAnsi="Georgia" w:cs="Times New Roman"/>
                                <w:spacing w:val="2"/>
                                <w:sz w:val="20"/>
                              </w:rPr>
                              <w:t xml:space="preserve"> </w:t>
                            </w:r>
                            <w:r w:rsidRPr="00DD12E2">
                              <w:rPr>
                                <w:rFonts w:ascii="Georgia" w:hAnsi="Georgia" w:cs="Times New Roman"/>
                                <w:sz w:val="20"/>
                              </w:rPr>
                              <w:t>the</w:t>
                            </w:r>
                            <w:r w:rsidRPr="00DD12E2">
                              <w:rPr>
                                <w:rFonts w:ascii="Georgia" w:hAnsi="Georgia" w:cs="Times New Roman"/>
                                <w:spacing w:val="1"/>
                                <w:sz w:val="20"/>
                              </w:rPr>
                              <w:t xml:space="preserve"> </w:t>
                            </w:r>
                            <w:r w:rsidRPr="00DD12E2">
                              <w:rPr>
                                <w:rFonts w:ascii="Georgia" w:hAnsi="Georgia" w:cs="Times New Roman"/>
                                <w:sz w:val="20"/>
                              </w:rPr>
                              <w:t>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0FD56" id="_x0000_t202" coordsize="21600,21600" o:spt="202" path="m,l,21600r21600,l21600,xe">
                <v:stroke joinstyle="miter"/>
                <v:path gradientshapeok="t" o:connecttype="rect"/>
              </v:shapetype>
              <v:shape id="Text Box 2" o:spid="_x0000_s1026" type="#_x0000_t202" style="position:absolute;left:0;text-align:left;margin-left:36pt;margin-top:15pt;width:515.4pt;height:2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" filled="f" strokeweight=".48pt">
                <v:textbox inset="0,0,0,0">
                  <w:txbxContent>
                    <w:p w14:paraId="1B6DEE05" w14:textId="77777777" w:rsidR="007D253A" w:rsidRPr="00DD12E2" w:rsidRDefault="007D253A" w:rsidP="007D253A">
                      <w:pPr>
                        <w:spacing w:before="18" w:line="261" w:lineRule="auto"/>
                        <w:ind w:left="108" w:right="125"/>
                        <w:rPr>
                          <w:rFonts w:ascii="Georgia" w:hAnsi="Georgia" w:cs="Times New Roman"/>
                          <w:sz w:val="20"/>
                        </w:rPr>
                      </w:pPr>
                      <w:r w:rsidRPr="00DD12E2">
                        <w:rPr>
                          <w:rFonts w:ascii="Georgia" w:hAnsi="Georgia" w:cs="Times New Roman"/>
                          <w:sz w:val="20"/>
                        </w:rPr>
                        <w:t>NOTE: This job description is not intended to be all-inclusive. Employee may perform other related duties to meet the</w:t>
                      </w:r>
                      <w:r w:rsidRPr="00DD12E2">
                        <w:rPr>
                          <w:rFonts w:ascii="Georgia" w:hAnsi="Georgia" w:cs="Times New Roman"/>
                          <w:spacing w:val="-43"/>
                          <w:sz w:val="20"/>
                        </w:rPr>
                        <w:t xml:space="preserve"> </w:t>
                      </w:r>
                      <w:r w:rsidRPr="00DD12E2">
                        <w:rPr>
                          <w:rFonts w:ascii="Georgia" w:hAnsi="Georgia" w:cs="Times New Roman"/>
                          <w:sz w:val="20"/>
                        </w:rPr>
                        <w:t>ongoing</w:t>
                      </w:r>
                      <w:r w:rsidRPr="00DD12E2">
                        <w:rPr>
                          <w:rFonts w:ascii="Georgia" w:hAnsi="Georgia" w:cs="Times New Roman"/>
                          <w:spacing w:val="-1"/>
                          <w:sz w:val="20"/>
                        </w:rPr>
                        <w:t xml:space="preserve"> </w:t>
                      </w:r>
                      <w:r w:rsidRPr="00DD12E2">
                        <w:rPr>
                          <w:rFonts w:ascii="Georgia" w:hAnsi="Georgia" w:cs="Times New Roman"/>
                          <w:sz w:val="20"/>
                        </w:rPr>
                        <w:t>needs</w:t>
                      </w:r>
                      <w:r w:rsidRPr="00DD12E2">
                        <w:rPr>
                          <w:rFonts w:ascii="Georgia" w:hAnsi="Georgia" w:cs="Times New Roman"/>
                          <w:spacing w:val="-1"/>
                          <w:sz w:val="20"/>
                        </w:rPr>
                        <w:t xml:space="preserve"> </w:t>
                      </w:r>
                      <w:r w:rsidRPr="00DD12E2">
                        <w:rPr>
                          <w:rFonts w:ascii="Georgia" w:hAnsi="Georgia" w:cs="Times New Roman"/>
                          <w:sz w:val="20"/>
                        </w:rPr>
                        <w:t>of</w:t>
                      </w:r>
                      <w:r w:rsidRPr="00DD12E2">
                        <w:rPr>
                          <w:rFonts w:ascii="Georgia" w:hAnsi="Georgia" w:cs="Times New Roman"/>
                          <w:spacing w:val="2"/>
                          <w:sz w:val="20"/>
                        </w:rPr>
                        <w:t xml:space="preserve"> </w:t>
                      </w:r>
                      <w:r w:rsidRPr="00DD12E2">
                        <w:rPr>
                          <w:rFonts w:ascii="Georgia" w:hAnsi="Georgia" w:cs="Times New Roman"/>
                          <w:sz w:val="20"/>
                        </w:rPr>
                        <w:t>the</w:t>
                      </w:r>
                      <w:r w:rsidRPr="00DD12E2">
                        <w:rPr>
                          <w:rFonts w:ascii="Georgia" w:hAnsi="Georgia" w:cs="Times New Roman"/>
                          <w:spacing w:val="1"/>
                          <w:sz w:val="20"/>
                        </w:rPr>
                        <w:t xml:space="preserve"> </w:t>
                      </w:r>
                      <w:r w:rsidRPr="00DD12E2">
                        <w:rPr>
                          <w:rFonts w:ascii="Georgia" w:hAnsi="Georgia" w:cs="Times New Roman"/>
                          <w:sz w:val="20"/>
                        </w:rPr>
                        <w:t>institute.</w:t>
                      </w:r>
                    </w:p>
                  </w:txbxContent>
                </v:textbox>
                <w10:wrap type="topAndBottom" anchorx="page"/>
              </v:shape>
            </w:pict>
          </mc:Fallback>
        </mc:AlternateContent>
      </w:r>
    </w:p>
    <w:sectPr w:rsidR="0047046B" w:rsidRPr="00F544C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AACB" w14:textId="77777777" w:rsidR="00F57430" w:rsidRDefault="00F57430" w:rsidP="006F0C07">
      <w:pPr>
        <w:spacing w:after="0" w:line="240" w:lineRule="auto"/>
      </w:pPr>
      <w:r>
        <w:separator/>
      </w:r>
    </w:p>
  </w:endnote>
  <w:endnote w:type="continuationSeparator" w:id="0">
    <w:p w14:paraId="313A24FD" w14:textId="77777777" w:rsidR="00F57430" w:rsidRDefault="00F57430" w:rsidP="006F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577601"/>
      <w:docPartObj>
        <w:docPartGallery w:val="Page Numbers (Bottom of Page)"/>
        <w:docPartUnique/>
      </w:docPartObj>
    </w:sdtPr>
    <w:sdtEndPr/>
    <w:sdtContent>
      <w:sdt>
        <w:sdtPr>
          <w:id w:val="-1769616900"/>
          <w:docPartObj>
            <w:docPartGallery w:val="Page Numbers (Top of Page)"/>
            <w:docPartUnique/>
          </w:docPartObj>
        </w:sdtPr>
        <w:sdtEndPr/>
        <w:sdtContent>
          <w:p w14:paraId="0A6BD3CE" w14:textId="28B7DBD9" w:rsidR="007D253A" w:rsidRDefault="007D253A">
            <w:pPr>
              <w:pStyle w:val="Footer"/>
              <w:jc w:val="right"/>
            </w:pPr>
            <w:r w:rsidRPr="007D253A">
              <w:rPr>
                <w:rFonts w:ascii="Georgia" w:hAnsi="Georgia"/>
                <w:sz w:val="20"/>
                <w:szCs w:val="20"/>
              </w:rPr>
              <w:t xml:space="preserve">Page </w:t>
            </w:r>
            <w:r w:rsidRPr="007D253A">
              <w:rPr>
                <w:rFonts w:ascii="Georgia" w:hAnsi="Georgia"/>
                <w:bCs/>
                <w:sz w:val="20"/>
                <w:szCs w:val="20"/>
              </w:rPr>
              <w:fldChar w:fldCharType="begin"/>
            </w:r>
            <w:r w:rsidRPr="007D253A">
              <w:rPr>
                <w:rFonts w:ascii="Georgia" w:hAnsi="Georgia"/>
                <w:bCs/>
                <w:sz w:val="20"/>
                <w:szCs w:val="20"/>
              </w:rPr>
              <w:instrText xml:space="preserve"> PAGE </w:instrText>
            </w:r>
            <w:r w:rsidRPr="007D253A">
              <w:rPr>
                <w:rFonts w:ascii="Georgia" w:hAnsi="Georgia"/>
                <w:bCs/>
                <w:sz w:val="20"/>
                <w:szCs w:val="20"/>
              </w:rPr>
              <w:fldChar w:fldCharType="separate"/>
            </w:r>
            <w:r w:rsidR="008B3CFC">
              <w:rPr>
                <w:rFonts w:ascii="Georgia" w:hAnsi="Georgia"/>
                <w:bCs/>
                <w:noProof/>
                <w:sz w:val="20"/>
                <w:szCs w:val="20"/>
              </w:rPr>
              <w:t>2</w:t>
            </w:r>
            <w:r w:rsidRPr="007D253A">
              <w:rPr>
                <w:rFonts w:ascii="Georgia" w:hAnsi="Georgia"/>
                <w:bCs/>
                <w:sz w:val="20"/>
                <w:szCs w:val="20"/>
              </w:rPr>
              <w:fldChar w:fldCharType="end"/>
            </w:r>
            <w:r w:rsidRPr="007D253A">
              <w:rPr>
                <w:rFonts w:ascii="Georgia" w:hAnsi="Georgia"/>
                <w:sz w:val="20"/>
                <w:szCs w:val="20"/>
              </w:rPr>
              <w:t xml:space="preserve"> of </w:t>
            </w:r>
            <w:r w:rsidRPr="007D253A">
              <w:rPr>
                <w:rFonts w:ascii="Georgia" w:hAnsi="Georgia"/>
                <w:bCs/>
                <w:sz w:val="20"/>
                <w:szCs w:val="20"/>
              </w:rPr>
              <w:fldChar w:fldCharType="begin"/>
            </w:r>
            <w:r w:rsidRPr="007D253A">
              <w:rPr>
                <w:rFonts w:ascii="Georgia" w:hAnsi="Georgia"/>
                <w:bCs/>
                <w:sz w:val="20"/>
                <w:szCs w:val="20"/>
              </w:rPr>
              <w:instrText xml:space="preserve"> NUMPAGES  </w:instrText>
            </w:r>
            <w:r w:rsidRPr="007D253A">
              <w:rPr>
                <w:rFonts w:ascii="Georgia" w:hAnsi="Georgia"/>
                <w:bCs/>
                <w:sz w:val="20"/>
                <w:szCs w:val="20"/>
              </w:rPr>
              <w:fldChar w:fldCharType="separate"/>
            </w:r>
            <w:r w:rsidR="008B3CFC">
              <w:rPr>
                <w:rFonts w:ascii="Georgia" w:hAnsi="Georgia"/>
                <w:bCs/>
                <w:noProof/>
                <w:sz w:val="20"/>
                <w:szCs w:val="20"/>
              </w:rPr>
              <w:t>3</w:t>
            </w:r>
            <w:r w:rsidRPr="007D253A">
              <w:rPr>
                <w:rFonts w:ascii="Georgia" w:hAnsi="Georgia"/>
                <w:bCs/>
                <w:sz w:val="20"/>
                <w:szCs w:val="20"/>
              </w:rPr>
              <w:fldChar w:fldCharType="end"/>
            </w:r>
          </w:p>
        </w:sdtContent>
      </w:sdt>
    </w:sdtContent>
  </w:sdt>
  <w:p w14:paraId="56B91045" w14:textId="77777777" w:rsidR="008322F6" w:rsidRDefault="00832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6EF6" w14:textId="77777777" w:rsidR="00F57430" w:rsidRDefault="00F57430" w:rsidP="006F0C07">
      <w:pPr>
        <w:spacing w:after="0" w:line="240" w:lineRule="auto"/>
      </w:pPr>
      <w:r>
        <w:separator/>
      </w:r>
    </w:p>
  </w:footnote>
  <w:footnote w:type="continuationSeparator" w:id="0">
    <w:p w14:paraId="20D3D5DE" w14:textId="77777777" w:rsidR="00F57430" w:rsidRDefault="00F57430" w:rsidP="006F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5CB5" w14:textId="10074889" w:rsidR="006F0C07" w:rsidRDefault="006F0C07">
    <w:pPr>
      <w:pStyle w:val="Header"/>
    </w:pPr>
    <w:r>
      <w:rPr>
        <w:noProof/>
      </w:rPr>
      <w:drawing>
        <wp:anchor distT="0" distB="0" distL="114300" distR="114300" simplePos="0" relativeHeight="251658240" behindDoc="1" locked="0" layoutInCell="1" allowOverlap="1" wp14:anchorId="56CFB05F" wp14:editId="1B3406B3">
          <wp:simplePos x="0" y="0"/>
          <wp:positionH relativeFrom="margin">
            <wp:align>center</wp:align>
          </wp:positionH>
          <wp:positionV relativeFrom="paragraph">
            <wp:posOffset>-1104900</wp:posOffset>
          </wp:positionV>
          <wp:extent cx="2304796" cy="2305564"/>
          <wp:effectExtent l="0" t="0" r="0" b="0"/>
          <wp:wrapTight wrapText="bothSides">
            <wp:wrapPolygon edited="0">
              <wp:start x="4821" y="7498"/>
              <wp:lineTo x="3571" y="8033"/>
              <wp:lineTo x="2678" y="9104"/>
              <wp:lineTo x="2678" y="10711"/>
              <wp:lineTo x="1964" y="13567"/>
              <wp:lineTo x="1964" y="13924"/>
              <wp:lineTo x="7857" y="13924"/>
              <wp:lineTo x="17142" y="13567"/>
              <wp:lineTo x="19820" y="12853"/>
              <wp:lineTo x="19642" y="9104"/>
              <wp:lineTo x="17320" y="8212"/>
              <wp:lineTo x="10892" y="7498"/>
              <wp:lineTo x="4821" y="7498"/>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4796" cy="2305564"/>
                  </a:xfrm>
                  <a:prstGeom prst="rect">
                    <a:avLst/>
                  </a:prstGeom>
                </pic:spPr>
              </pic:pic>
            </a:graphicData>
          </a:graphic>
        </wp:anchor>
      </w:drawing>
    </w:r>
  </w:p>
  <w:p w14:paraId="0FFB48CF" w14:textId="77777777" w:rsidR="006F0C07" w:rsidRDefault="006F0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8382A"/>
    <w:multiLevelType w:val="hybridMultilevel"/>
    <w:tmpl w:val="A3FA3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3731D"/>
    <w:multiLevelType w:val="hybridMultilevel"/>
    <w:tmpl w:val="531A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F7AAB"/>
    <w:multiLevelType w:val="hybridMultilevel"/>
    <w:tmpl w:val="857A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B35D6"/>
    <w:multiLevelType w:val="hybridMultilevel"/>
    <w:tmpl w:val="32AE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727B4"/>
    <w:multiLevelType w:val="multilevel"/>
    <w:tmpl w:val="DBD8A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A7E73"/>
    <w:multiLevelType w:val="hybridMultilevel"/>
    <w:tmpl w:val="D08A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B7666"/>
    <w:multiLevelType w:val="hybridMultilevel"/>
    <w:tmpl w:val="E7765970"/>
    <w:lvl w:ilvl="0" w:tplc="04090001">
      <w:start w:val="1"/>
      <w:numFmt w:val="bullet"/>
      <w:lvlText w:val=""/>
      <w:lvlJc w:val="left"/>
      <w:pPr>
        <w:ind w:left="1386" w:hanging="360"/>
      </w:pPr>
      <w:rPr>
        <w:rFonts w:ascii="Symbol" w:hAnsi="Symbol" w:hint="default"/>
      </w:rPr>
    </w:lvl>
    <w:lvl w:ilvl="1" w:tplc="04090003">
      <w:start w:val="1"/>
      <w:numFmt w:val="bullet"/>
      <w:lvlText w:val="o"/>
      <w:lvlJc w:val="left"/>
      <w:pPr>
        <w:ind w:left="2106" w:hanging="360"/>
      </w:pPr>
      <w:rPr>
        <w:rFonts w:ascii="Courier New" w:hAnsi="Courier New" w:cs="Courier New" w:hint="default"/>
      </w:rPr>
    </w:lvl>
    <w:lvl w:ilvl="2" w:tplc="04090005">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num w:numId="1" w16cid:durableId="1990160675">
    <w:abstractNumId w:val="5"/>
  </w:num>
  <w:num w:numId="2" w16cid:durableId="836073359">
    <w:abstractNumId w:val="0"/>
  </w:num>
  <w:num w:numId="3" w16cid:durableId="1594588248">
    <w:abstractNumId w:val="2"/>
  </w:num>
  <w:num w:numId="4" w16cid:durableId="1980110003">
    <w:abstractNumId w:val="1"/>
  </w:num>
  <w:num w:numId="5" w16cid:durableId="1492478066">
    <w:abstractNumId w:val="4"/>
  </w:num>
  <w:num w:numId="6" w16cid:durableId="1741516256">
    <w:abstractNumId w:val="3"/>
  </w:num>
  <w:num w:numId="7" w16cid:durableId="433789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07"/>
    <w:rsid w:val="000377C3"/>
    <w:rsid w:val="00046322"/>
    <w:rsid w:val="000565A6"/>
    <w:rsid w:val="00057CAD"/>
    <w:rsid w:val="00074FE5"/>
    <w:rsid w:val="000A210F"/>
    <w:rsid w:val="000D2F31"/>
    <w:rsid w:val="000E50C1"/>
    <w:rsid w:val="000F7895"/>
    <w:rsid w:val="0018374F"/>
    <w:rsid w:val="001A2B4C"/>
    <w:rsid w:val="001F34DD"/>
    <w:rsid w:val="001F5274"/>
    <w:rsid w:val="00215563"/>
    <w:rsid w:val="002169D8"/>
    <w:rsid w:val="00235378"/>
    <w:rsid w:val="00263999"/>
    <w:rsid w:val="002E651A"/>
    <w:rsid w:val="002F52E4"/>
    <w:rsid w:val="00305F5C"/>
    <w:rsid w:val="00323009"/>
    <w:rsid w:val="003242B8"/>
    <w:rsid w:val="003C12AD"/>
    <w:rsid w:val="003C7F3B"/>
    <w:rsid w:val="003F4394"/>
    <w:rsid w:val="0040619E"/>
    <w:rsid w:val="00426BC6"/>
    <w:rsid w:val="0047046B"/>
    <w:rsid w:val="00477741"/>
    <w:rsid w:val="004875CE"/>
    <w:rsid w:val="004A674B"/>
    <w:rsid w:val="004D33DB"/>
    <w:rsid w:val="004F2801"/>
    <w:rsid w:val="004F5079"/>
    <w:rsid w:val="00543249"/>
    <w:rsid w:val="00553BF0"/>
    <w:rsid w:val="005B5DDD"/>
    <w:rsid w:val="006F0C07"/>
    <w:rsid w:val="007037F0"/>
    <w:rsid w:val="0072740B"/>
    <w:rsid w:val="00732380"/>
    <w:rsid w:val="007D253A"/>
    <w:rsid w:val="007E7BA2"/>
    <w:rsid w:val="008322F6"/>
    <w:rsid w:val="0083522C"/>
    <w:rsid w:val="0086046A"/>
    <w:rsid w:val="00872B3A"/>
    <w:rsid w:val="00893FAB"/>
    <w:rsid w:val="008B3CFC"/>
    <w:rsid w:val="00941F5A"/>
    <w:rsid w:val="00956EE4"/>
    <w:rsid w:val="00983D8A"/>
    <w:rsid w:val="009B5597"/>
    <w:rsid w:val="009C0DAC"/>
    <w:rsid w:val="009C2174"/>
    <w:rsid w:val="009F6E54"/>
    <w:rsid w:val="00A268D6"/>
    <w:rsid w:val="00A77B67"/>
    <w:rsid w:val="00A80FA4"/>
    <w:rsid w:val="00AB136F"/>
    <w:rsid w:val="00AC3E47"/>
    <w:rsid w:val="00AE12EC"/>
    <w:rsid w:val="00AF1031"/>
    <w:rsid w:val="00B16BEE"/>
    <w:rsid w:val="00BA77CF"/>
    <w:rsid w:val="00BE3F88"/>
    <w:rsid w:val="00C402BF"/>
    <w:rsid w:val="00C44525"/>
    <w:rsid w:val="00C53574"/>
    <w:rsid w:val="00C64927"/>
    <w:rsid w:val="00C77CCB"/>
    <w:rsid w:val="00CA223D"/>
    <w:rsid w:val="00CD5A9B"/>
    <w:rsid w:val="00D27443"/>
    <w:rsid w:val="00D36D66"/>
    <w:rsid w:val="00D40B82"/>
    <w:rsid w:val="00D87260"/>
    <w:rsid w:val="00D9594D"/>
    <w:rsid w:val="00D979B0"/>
    <w:rsid w:val="00DC33AD"/>
    <w:rsid w:val="00E016BB"/>
    <w:rsid w:val="00E51701"/>
    <w:rsid w:val="00E64C41"/>
    <w:rsid w:val="00E65974"/>
    <w:rsid w:val="00EB73AD"/>
    <w:rsid w:val="00ED7F88"/>
    <w:rsid w:val="00EE6FD1"/>
    <w:rsid w:val="00EF49B8"/>
    <w:rsid w:val="00F16416"/>
    <w:rsid w:val="00F272A4"/>
    <w:rsid w:val="00F47F39"/>
    <w:rsid w:val="00F53DF7"/>
    <w:rsid w:val="00F544C2"/>
    <w:rsid w:val="00F57430"/>
    <w:rsid w:val="00F6212D"/>
    <w:rsid w:val="00F87A6E"/>
    <w:rsid w:val="00FB36DE"/>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2E2E"/>
  <w15:chartTrackingRefBased/>
  <w15:docId w15:val="{2F6EA35A-FFD2-48ED-A77F-1E9C3489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C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F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C07"/>
  </w:style>
  <w:style w:type="paragraph" w:styleId="Footer">
    <w:name w:val="footer"/>
    <w:basedOn w:val="Normal"/>
    <w:link w:val="FooterChar"/>
    <w:uiPriority w:val="99"/>
    <w:unhideWhenUsed/>
    <w:rsid w:val="006F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C07"/>
  </w:style>
  <w:style w:type="character" w:styleId="Hyperlink">
    <w:name w:val="Hyperlink"/>
    <w:basedOn w:val="DefaultParagraphFont"/>
    <w:uiPriority w:val="99"/>
    <w:unhideWhenUsed/>
    <w:rsid w:val="00A77B67"/>
    <w:rPr>
      <w:color w:val="0563C1" w:themeColor="hyperlink"/>
      <w:u w:val="single"/>
    </w:rPr>
  </w:style>
  <w:style w:type="character" w:customStyle="1" w:styleId="UnresolvedMention1">
    <w:name w:val="Unresolved Mention1"/>
    <w:basedOn w:val="DefaultParagraphFont"/>
    <w:uiPriority w:val="99"/>
    <w:semiHidden/>
    <w:unhideWhenUsed/>
    <w:rsid w:val="00A77B67"/>
    <w:rPr>
      <w:color w:val="605E5C"/>
      <w:shd w:val="clear" w:color="auto" w:fill="E1DFDD"/>
    </w:rPr>
  </w:style>
  <w:style w:type="paragraph" w:styleId="ListParagraph">
    <w:name w:val="List Paragraph"/>
    <w:basedOn w:val="Normal"/>
    <w:uiPriority w:val="34"/>
    <w:qFormat/>
    <w:rsid w:val="007D2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89">
      <w:bodyDiv w:val="1"/>
      <w:marLeft w:val="0"/>
      <w:marRight w:val="0"/>
      <w:marTop w:val="0"/>
      <w:marBottom w:val="0"/>
      <w:divBdr>
        <w:top w:val="none" w:sz="0" w:space="0" w:color="auto"/>
        <w:left w:val="none" w:sz="0" w:space="0" w:color="auto"/>
        <w:bottom w:val="none" w:sz="0" w:space="0" w:color="auto"/>
        <w:right w:val="none" w:sz="0" w:space="0" w:color="auto"/>
      </w:divBdr>
    </w:div>
    <w:div w:id="187106695">
      <w:bodyDiv w:val="1"/>
      <w:marLeft w:val="0"/>
      <w:marRight w:val="0"/>
      <w:marTop w:val="0"/>
      <w:marBottom w:val="0"/>
      <w:divBdr>
        <w:top w:val="none" w:sz="0" w:space="0" w:color="auto"/>
        <w:left w:val="none" w:sz="0" w:space="0" w:color="auto"/>
        <w:bottom w:val="none" w:sz="0" w:space="0" w:color="auto"/>
        <w:right w:val="none" w:sz="0" w:space="0" w:color="auto"/>
      </w:divBdr>
    </w:div>
    <w:div w:id="423185228">
      <w:bodyDiv w:val="1"/>
      <w:marLeft w:val="0"/>
      <w:marRight w:val="0"/>
      <w:marTop w:val="0"/>
      <w:marBottom w:val="0"/>
      <w:divBdr>
        <w:top w:val="none" w:sz="0" w:space="0" w:color="auto"/>
        <w:left w:val="none" w:sz="0" w:space="0" w:color="auto"/>
        <w:bottom w:val="none" w:sz="0" w:space="0" w:color="auto"/>
        <w:right w:val="none" w:sz="0" w:space="0" w:color="auto"/>
      </w:divBdr>
    </w:div>
    <w:div w:id="467405550">
      <w:bodyDiv w:val="1"/>
      <w:marLeft w:val="0"/>
      <w:marRight w:val="0"/>
      <w:marTop w:val="0"/>
      <w:marBottom w:val="0"/>
      <w:divBdr>
        <w:top w:val="none" w:sz="0" w:space="0" w:color="auto"/>
        <w:left w:val="none" w:sz="0" w:space="0" w:color="auto"/>
        <w:bottom w:val="none" w:sz="0" w:space="0" w:color="auto"/>
        <w:right w:val="none" w:sz="0" w:space="0" w:color="auto"/>
      </w:divBdr>
    </w:div>
    <w:div w:id="637683116">
      <w:bodyDiv w:val="1"/>
      <w:marLeft w:val="0"/>
      <w:marRight w:val="0"/>
      <w:marTop w:val="0"/>
      <w:marBottom w:val="0"/>
      <w:divBdr>
        <w:top w:val="none" w:sz="0" w:space="0" w:color="auto"/>
        <w:left w:val="none" w:sz="0" w:space="0" w:color="auto"/>
        <w:bottom w:val="none" w:sz="0" w:space="0" w:color="auto"/>
        <w:right w:val="none" w:sz="0" w:space="0" w:color="auto"/>
      </w:divBdr>
    </w:div>
    <w:div w:id="980619006">
      <w:bodyDiv w:val="1"/>
      <w:marLeft w:val="0"/>
      <w:marRight w:val="0"/>
      <w:marTop w:val="0"/>
      <w:marBottom w:val="0"/>
      <w:divBdr>
        <w:top w:val="none" w:sz="0" w:space="0" w:color="auto"/>
        <w:left w:val="none" w:sz="0" w:space="0" w:color="auto"/>
        <w:bottom w:val="none" w:sz="0" w:space="0" w:color="auto"/>
        <w:right w:val="none" w:sz="0" w:space="0" w:color="auto"/>
      </w:divBdr>
    </w:div>
    <w:div w:id="1354959076">
      <w:bodyDiv w:val="1"/>
      <w:marLeft w:val="0"/>
      <w:marRight w:val="0"/>
      <w:marTop w:val="0"/>
      <w:marBottom w:val="0"/>
      <w:divBdr>
        <w:top w:val="none" w:sz="0" w:space="0" w:color="auto"/>
        <w:left w:val="none" w:sz="0" w:space="0" w:color="auto"/>
        <w:bottom w:val="none" w:sz="0" w:space="0" w:color="auto"/>
        <w:right w:val="none" w:sz="0" w:space="0" w:color="auto"/>
      </w:divBdr>
    </w:div>
    <w:div w:id="15970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B69CFCFF5B1418FC7469F47663DD2" ma:contentTypeVersion="18" ma:contentTypeDescription="Create a new document." ma:contentTypeScope="" ma:versionID="bc2657bf48309bbe434a13add8aa7ad4">
  <xsd:schema xmlns:xsd="http://www.w3.org/2001/XMLSchema" xmlns:xs="http://www.w3.org/2001/XMLSchema" xmlns:p="http://schemas.microsoft.com/office/2006/metadata/properties" xmlns:ns2="7477eed4-fdc5-4976-8e9d-0b6b399f1b2a" xmlns:ns3="3f9ec4a0-a5ee-434e-800b-69c16caa4eec" targetNamespace="http://schemas.microsoft.com/office/2006/metadata/properties" ma:root="true" ma:fieldsID="54b9af304d45c74fcbdc8be20be7864e" ns2:_="" ns3:_="">
    <xsd:import namespace="7477eed4-fdc5-4976-8e9d-0b6b399f1b2a"/>
    <xsd:import namespace="3f9ec4a0-a5ee-434e-800b-69c16caa4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7eed4-fdc5-4976-8e9d-0b6b399f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e201f2-892f-4745-adf9-5a365c0c6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ec4a0-a5ee-434e-800b-69c16caa4ee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f55d3f-b93e-4a85-9012-40146b214ff2}" ma:internalName="TaxCatchAll" ma:showField="CatchAllData" ma:web="3f9ec4a0-a5ee-434e-800b-69c16caa4ee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77eed4-fdc5-4976-8e9d-0b6b399f1b2a">
      <Terms xmlns="http://schemas.microsoft.com/office/infopath/2007/PartnerControls"/>
    </lcf76f155ced4ddcb4097134ff3c332f>
    <TaxCatchAll xmlns="3f9ec4a0-a5ee-434e-800b-69c16caa4eec" xsi:nil="true"/>
  </documentManagement>
</p:properties>
</file>

<file path=customXml/itemProps1.xml><?xml version="1.0" encoding="utf-8"?>
<ds:datastoreItem xmlns:ds="http://schemas.openxmlformats.org/officeDocument/2006/customXml" ds:itemID="{3D068D2A-BEDD-46FD-8841-F8BA5278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7eed4-fdc5-4976-8e9d-0b6b399f1b2a"/>
    <ds:schemaRef ds:uri="3f9ec4a0-a5ee-434e-800b-69c16caa4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C5EC3-B18E-451F-832E-F1D93B81B1F5}">
  <ds:schemaRefs>
    <ds:schemaRef ds:uri="http://schemas.microsoft.com/sharepoint/v3/contenttype/forms"/>
  </ds:schemaRefs>
</ds:datastoreItem>
</file>

<file path=customXml/itemProps3.xml><?xml version="1.0" encoding="utf-8"?>
<ds:datastoreItem xmlns:ds="http://schemas.openxmlformats.org/officeDocument/2006/customXml" ds:itemID="{6B2487BB-C548-41C0-881D-5DF6B687DBAC}">
  <ds:schemaRefs>
    <ds:schemaRef ds:uri="http://schemas.microsoft.com/office/2006/metadata/properties"/>
    <ds:schemaRef ds:uri="http://schemas.microsoft.com/office/infopath/2007/PartnerControls"/>
    <ds:schemaRef ds:uri="7477eed4-fdc5-4976-8e9d-0b6b399f1b2a"/>
    <ds:schemaRef ds:uri="3f9ec4a0-a5ee-434e-800b-69c16caa4ee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1338</Words>
  <Characters>7630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Employee Name (Print) 	</vt:lpstr>
      <vt:lpstr>        Date 	</vt:lpstr>
      <vt:lpstr>        </vt:lpstr>
      <vt:lpstr>        </vt:lpstr>
      <vt: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Coppenbarger</dc:creator>
  <cp:keywords/>
  <dc:description/>
  <cp:lastModifiedBy>Scott Coppenbarger</cp:lastModifiedBy>
  <cp:revision>8</cp:revision>
  <cp:lastPrinted>2022-03-09T16:50:00Z</cp:lastPrinted>
  <dcterms:created xsi:type="dcterms:W3CDTF">2024-10-01T13:05:00Z</dcterms:created>
  <dcterms:modified xsi:type="dcterms:W3CDTF">2024-10-01T21:04:00Z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0x01010010AB69CFCFF5B1418FC7469F47663DD2</vt:lpwstr>
  </property>
  <property fmtid="{D5CDD505-2E9C-101B-9397-08002B2CF9AE}" pid="3" name="Order">
    <vt:r8>504000</vt:r8>
  </property>
  <property fmtid="{D5CDD505-2E9C-101B-9397-08002B2CF9AE}" pid="4" name="MediaServiceImageTags">
    <vt:lpwstr/>
  </property>
</Properties>
</file>